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B12C2" w14:textId="77777777" w:rsidR="00F64B5B" w:rsidRPr="007F567B" w:rsidRDefault="00F64B5B" w:rsidP="00F64B5B">
      <w:pPr>
        <w:ind w:left="0" w:right="-84" w:firstLineChars="0" w:firstLine="0"/>
        <w:jc w:val="center"/>
        <w:rPr>
          <w:rFonts w:ascii="ＭＳ ゴシック" w:eastAsia="ＭＳ ゴシック" w:hAnsi="ＭＳ ゴシック"/>
          <w:b/>
          <w:sz w:val="22"/>
          <w:szCs w:val="21"/>
        </w:rPr>
      </w:pPr>
      <w:r w:rsidRPr="007F567B">
        <w:rPr>
          <w:rFonts w:ascii="ＭＳ ゴシック" w:eastAsia="ＭＳ ゴシック" w:hAnsi="ＭＳ ゴシック" w:hint="eastAsia"/>
          <w:b/>
          <w:sz w:val="22"/>
          <w:szCs w:val="21"/>
        </w:rPr>
        <w:t>治験の実施に関する受託契約書</w:t>
      </w:r>
      <w:r>
        <w:rPr>
          <w:rFonts w:ascii="ＭＳ ゴシック" w:eastAsia="ＭＳ ゴシック" w:hAnsi="ＭＳ ゴシック" w:hint="eastAsia"/>
          <w:b/>
          <w:sz w:val="22"/>
          <w:szCs w:val="21"/>
        </w:rPr>
        <w:t>（二者契約）</w:t>
      </w:r>
    </w:p>
    <w:p w14:paraId="28AB4384" w14:textId="77777777" w:rsidR="00F64B5B" w:rsidRPr="007F567B" w:rsidRDefault="00F64B5B" w:rsidP="00F64B5B">
      <w:pPr>
        <w:ind w:left="0" w:right="-84" w:firstLineChars="0" w:firstLine="0"/>
        <w:rPr>
          <w:rFonts w:ascii="ＭＳ ゴシック" w:eastAsia="ＭＳ ゴシック" w:hAnsi="ＭＳ ゴシック"/>
          <w:szCs w:val="21"/>
        </w:rPr>
      </w:pPr>
    </w:p>
    <w:p w14:paraId="4D49EAC8" w14:textId="77777777" w:rsidR="00F64B5B" w:rsidRPr="000F666E"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Cs w:val="21"/>
        </w:rPr>
        <w:t xml:space="preserve">　</w:t>
      </w:r>
      <w:r w:rsidRPr="007F567B">
        <w:rPr>
          <w:rFonts w:ascii="ＭＳ ゴシック" w:eastAsia="ＭＳ ゴシック" w:hAnsi="ＭＳ ゴシック" w:hint="eastAsia"/>
          <w:sz w:val="18"/>
          <w:szCs w:val="21"/>
        </w:rPr>
        <w:t xml:space="preserve">新潟市民病院（以下「甲」という）と　</w:t>
      </w:r>
      <w:r>
        <w:rPr>
          <w:rFonts w:ascii="ＭＳ ゴシック" w:eastAsia="ＭＳ ゴシック" w:hAnsi="ＭＳ ゴシック" w:hint="eastAsia"/>
          <w:sz w:val="18"/>
          <w:szCs w:val="21"/>
          <w:shd w:val="pct15" w:color="auto" w:fill="FFFFFF"/>
        </w:rPr>
        <w:t>(治験依頼者名)</w:t>
      </w:r>
      <w:r w:rsidRPr="000F666E">
        <w:rPr>
          <w:rFonts w:ascii="ＭＳ ゴシック" w:eastAsia="ＭＳ ゴシック" w:hAnsi="ＭＳ ゴシック" w:hint="eastAsia"/>
          <w:sz w:val="18"/>
          <w:szCs w:val="21"/>
        </w:rPr>
        <w:t>（以下「乙」という）は、被験薬「</w:t>
      </w:r>
      <w:r w:rsidRPr="00A8167A">
        <w:rPr>
          <w:rFonts w:ascii="ＭＳ ゴシック" w:eastAsia="ＭＳ ゴシック" w:hAnsi="ＭＳ ゴシック" w:hint="eastAsia"/>
          <w:sz w:val="18"/>
          <w:szCs w:val="21"/>
          <w:shd w:val="pct15" w:color="auto" w:fill="FFFFFF"/>
        </w:rPr>
        <w:t xml:space="preserve">　　　　　</w:t>
      </w:r>
      <w:r w:rsidRPr="000F666E">
        <w:rPr>
          <w:rFonts w:ascii="ＭＳ ゴシック" w:eastAsia="ＭＳ ゴシック" w:hAnsi="ＭＳ ゴシック" w:hint="eastAsia"/>
          <w:sz w:val="18"/>
          <w:szCs w:val="21"/>
        </w:rPr>
        <w:t>」の治験（以下「本治験」という）の実施に際し、</w:t>
      </w:r>
    </w:p>
    <w:p w14:paraId="27C0CD9B" w14:textId="77777777" w:rsidR="00F64B5B" w:rsidRPr="000F666E" w:rsidRDefault="00F64B5B" w:rsidP="001F7CAE">
      <w:pPr>
        <w:numPr>
          <w:ilvl w:val="0"/>
          <w:numId w:val="16"/>
        </w:numPr>
        <w:spacing w:line="320" w:lineRule="exact"/>
        <w:ind w:leftChars="68" w:left="566" w:right="-84" w:hangingChars="235" w:hanging="423"/>
        <w:rPr>
          <w:rFonts w:ascii="ＭＳ ゴシック" w:eastAsia="ＭＳ ゴシック" w:hAnsi="ＭＳ ゴシック"/>
          <w:sz w:val="18"/>
          <w:szCs w:val="18"/>
        </w:rPr>
      </w:pPr>
      <w:r w:rsidRPr="000F666E">
        <w:rPr>
          <w:rFonts w:ascii="ＭＳ ゴシック" w:eastAsia="ＭＳ ゴシック" w:hAnsi="ＭＳ ゴシック" w:hint="eastAsia"/>
          <w:sz w:val="18"/>
          <w:szCs w:val="18"/>
        </w:rPr>
        <w:t>乙は、甲に対し被験薬の非臨床試験及び先行する臨床試験の結果、並びに本治験の実施に必要な情報を提供するとともに、治験責任医師の合意を得た治験実施計画書その他本治験に関する書類を作成・提供した。</w:t>
      </w:r>
    </w:p>
    <w:p w14:paraId="2A9C69B5" w14:textId="77777777" w:rsidR="00F64B5B" w:rsidRPr="000F666E" w:rsidRDefault="00F64B5B" w:rsidP="001F7CAE">
      <w:pPr>
        <w:numPr>
          <w:ilvl w:val="0"/>
          <w:numId w:val="16"/>
        </w:numPr>
        <w:spacing w:line="320" w:lineRule="exact"/>
        <w:ind w:leftChars="68" w:left="566" w:right="-84" w:hangingChars="235" w:hanging="423"/>
        <w:rPr>
          <w:rFonts w:ascii="ＭＳ ゴシック" w:eastAsia="ＭＳ ゴシック" w:hAnsi="ＭＳ ゴシック"/>
          <w:sz w:val="18"/>
          <w:szCs w:val="18"/>
        </w:rPr>
      </w:pPr>
      <w:r w:rsidRPr="000F666E">
        <w:rPr>
          <w:rFonts w:ascii="ＭＳ ゴシック" w:eastAsia="ＭＳ ゴシック" w:hAnsi="ＭＳ ゴシック" w:hint="eastAsia"/>
          <w:sz w:val="18"/>
          <w:szCs w:val="18"/>
        </w:rPr>
        <w:t>甲は、「医薬品の臨床試験の実施の基準に関する省令」</w:t>
      </w:r>
      <w:r>
        <w:rPr>
          <w:rFonts w:ascii="ＭＳ ゴシック" w:eastAsia="ＭＳ ゴシック" w:hAnsi="ＭＳ ゴシック" w:hint="eastAsia"/>
          <w:sz w:val="18"/>
          <w:szCs w:val="18"/>
        </w:rPr>
        <w:t>（</w:t>
      </w:r>
      <w:r w:rsidRPr="000F666E">
        <w:rPr>
          <w:rFonts w:ascii="ＭＳ ゴシック" w:eastAsia="ＭＳ ゴシック" w:hAnsi="ＭＳ ゴシック" w:hint="eastAsia"/>
          <w:sz w:val="18"/>
          <w:szCs w:val="18"/>
        </w:rPr>
        <w:t>以下「</w:t>
      </w:r>
      <w:r w:rsidRPr="000F666E">
        <w:rPr>
          <w:rFonts w:ascii="ＭＳ ゴシック" w:eastAsia="ＭＳ ゴシック" w:hAnsi="ＭＳ ゴシック"/>
          <w:sz w:val="18"/>
          <w:szCs w:val="18"/>
        </w:rPr>
        <w:t>GCP省令」という）第27条に基づいて設置された</w:t>
      </w:r>
      <w:r w:rsidRPr="000F666E">
        <w:rPr>
          <w:rFonts w:ascii="ＭＳ ゴシック" w:eastAsia="ＭＳ ゴシック" w:hAnsi="ＭＳ ゴシック" w:hint="eastAsia"/>
          <w:sz w:val="18"/>
          <w:szCs w:val="18"/>
        </w:rPr>
        <w:t>治験審査委員会（以下「治験審査委員会」という）で、本治験の倫理的・科学的妥当性及び本治験実施の適否につき審議を受け、同治験審査委員会の承認を得た後、乙及び治験責任医師にその旨及びこれに基づく甲の長の指示又は決定を文書で通知した。</w:t>
      </w:r>
    </w:p>
    <w:p w14:paraId="4D9019A6" w14:textId="77777777" w:rsidR="00F64B5B" w:rsidRPr="000F666E" w:rsidRDefault="00F64B5B" w:rsidP="00F64B5B">
      <w:pPr>
        <w:spacing w:line="320" w:lineRule="exact"/>
        <w:ind w:left="0" w:right="-84" w:firstLineChars="0" w:firstLine="0"/>
        <w:rPr>
          <w:rFonts w:ascii="ＭＳ ゴシック" w:eastAsia="ＭＳ ゴシック" w:hAnsi="ＭＳ ゴシック"/>
          <w:sz w:val="18"/>
          <w:szCs w:val="18"/>
        </w:rPr>
      </w:pPr>
      <w:r w:rsidRPr="000F666E">
        <w:rPr>
          <w:rFonts w:ascii="ＭＳ ゴシック" w:eastAsia="ＭＳ ゴシック" w:hAnsi="ＭＳ ゴシック" w:hint="eastAsia"/>
          <w:sz w:val="18"/>
          <w:szCs w:val="18"/>
        </w:rPr>
        <w:t>よって、甲と乙は、本治験の実施に関し、以下の各条のとおり契約を締結する。</w:t>
      </w:r>
    </w:p>
    <w:p w14:paraId="2C34C76D" w14:textId="77777777" w:rsidR="00F64B5B" w:rsidRPr="000F666E" w:rsidRDefault="00F64B5B" w:rsidP="00F64B5B">
      <w:pPr>
        <w:spacing w:line="320" w:lineRule="exact"/>
        <w:ind w:left="0" w:right="-84" w:firstLineChars="0" w:firstLine="0"/>
        <w:rPr>
          <w:rFonts w:ascii="ＭＳ ゴシック" w:eastAsia="ＭＳ ゴシック" w:hAnsi="ＭＳ ゴシック"/>
          <w:sz w:val="18"/>
          <w:szCs w:val="18"/>
        </w:rPr>
      </w:pPr>
    </w:p>
    <w:p w14:paraId="7FD37D6E" w14:textId="77777777" w:rsidR="00F64B5B" w:rsidRPr="000F666E" w:rsidRDefault="00F64B5B" w:rsidP="00F64B5B">
      <w:pPr>
        <w:spacing w:line="320" w:lineRule="exact"/>
        <w:ind w:left="0" w:right="-84" w:firstLineChars="0" w:firstLine="0"/>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（本治験の内容等）</w:t>
      </w:r>
    </w:p>
    <w:p w14:paraId="6F7FE72F" w14:textId="77777777" w:rsidR="00F64B5B" w:rsidRPr="000F666E" w:rsidRDefault="00F64B5B" w:rsidP="00F64B5B">
      <w:pPr>
        <w:spacing w:line="320" w:lineRule="exact"/>
        <w:ind w:left="0" w:right="-84" w:firstLineChars="0" w:firstLine="0"/>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第１条　本治験の内容は次のとおりとし、甲は乙の委託により、これを実施する。</w:t>
      </w:r>
    </w:p>
    <w:p w14:paraId="18D4EA97" w14:textId="77777777" w:rsidR="00F64B5B" w:rsidRPr="000F666E" w:rsidRDefault="00F64B5B" w:rsidP="001F7CAE">
      <w:pPr>
        <w:numPr>
          <w:ilvl w:val="0"/>
          <w:numId w:val="4"/>
        </w:numPr>
        <w:spacing w:line="320" w:lineRule="exact"/>
        <w:ind w:leftChars="68" w:left="566" w:right="-84" w:hangingChars="235" w:hanging="423"/>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治験の課題名</w:t>
      </w:r>
    </w:p>
    <w:p w14:paraId="3B3867B7" w14:textId="77777777" w:rsidR="00F64B5B" w:rsidRPr="000F666E" w:rsidRDefault="00F64B5B" w:rsidP="00F64B5B">
      <w:pPr>
        <w:spacing w:line="320" w:lineRule="exact"/>
        <w:ind w:left="585" w:right="-84" w:firstLineChars="0" w:firstLine="0"/>
        <w:rPr>
          <w:rFonts w:ascii="ＭＳ ゴシック" w:eastAsia="ＭＳ ゴシック" w:hAnsi="ＭＳ ゴシック"/>
          <w:sz w:val="18"/>
          <w:szCs w:val="21"/>
          <w:shd w:val="pct15" w:color="auto" w:fill="FFFFFF"/>
        </w:rPr>
      </w:pPr>
      <w:r w:rsidRPr="000F666E">
        <w:rPr>
          <w:rFonts w:ascii="ＭＳ ゴシック" w:eastAsia="ＭＳ ゴシック" w:hAnsi="ＭＳ ゴシック" w:hint="eastAsia"/>
          <w:sz w:val="18"/>
          <w:szCs w:val="21"/>
          <w:shd w:val="pct15" w:color="auto" w:fill="FFFFFF"/>
        </w:rPr>
        <w:t xml:space="preserve">　　　　　　　　　　　　　　　　　　　　　　　　　　　　　　　　　　　　　　</w:t>
      </w:r>
    </w:p>
    <w:p w14:paraId="7DEFAE8B" w14:textId="77777777" w:rsidR="00F64B5B" w:rsidRPr="000F666E" w:rsidRDefault="00F64B5B" w:rsidP="00F64B5B">
      <w:pPr>
        <w:spacing w:line="320" w:lineRule="exact"/>
        <w:ind w:left="585" w:right="-84" w:firstLineChars="0" w:firstLine="0"/>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治験実施計画書番号：</w:t>
      </w:r>
      <w:r w:rsidRPr="000F666E">
        <w:rPr>
          <w:rFonts w:ascii="ＭＳ ゴシック" w:eastAsia="ＭＳ ゴシック" w:hAnsi="ＭＳ ゴシック" w:hint="eastAsia"/>
          <w:sz w:val="18"/>
          <w:szCs w:val="21"/>
          <w:shd w:val="pct15" w:color="auto" w:fill="FFFFFF"/>
        </w:rPr>
        <w:t xml:space="preserve">　　　　　　　　　　　</w:t>
      </w:r>
    </w:p>
    <w:p w14:paraId="6F080D3E" w14:textId="77777777" w:rsidR="00F64B5B" w:rsidRPr="000F666E" w:rsidRDefault="00F64B5B" w:rsidP="001F7CAE">
      <w:pPr>
        <w:numPr>
          <w:ilvl w:val="0"/>
          <w:numId w:val="4"/>
        </w:numPr>
        <w:spacing w:line="320" w:lineRule="exact"/>
        <w:ind w:leftChars="68" w:left="566" w:right="-84" w:hangingChars="235" w:hanging="423"/>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治験の目的、内容及び方法（対象、投与期間等）</w:t>
      </w:r>
    </w:p>
    <w:p w14:paraId="22F10261" w14:textId="77777777" w:rsidR="00F64B5B" w:rsidRPr="000F666E" w:rsidRDefault="00F64B5B" w:rsidP="00F64B5B">
      <w:pPr>
        <w:spacing w:line="320" w:lineRule="exact"/>
        <w:ind w:left="585" w:right="-84" w:firstLineChars="0" w:firstLine="0"/>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shd w:val="pct15" w:color="auto" w:fill="FFFFFF"/>
        </w:rPr>
        <w:t xml:space="preserve">　　　　　　　　　　　　　　　　　　　　　　　　　　　　　　　　　　　　　　</w:t>
      </w:r>
    </w:p>
    <w:p w14:paraId="12F50AA6" w14:textId="77777777" w:rsidR="00F64B5B" w:rsidRPr="000F666E" w:rsidRDefault="00F64B5B" w:rsidP="00F64B5B">
      <w:pPr>
        <w:numPr>
          <w:ilvl w:val="0"/>
          <w:numId w:val="4"/>
        </w:numPr>
        <w:spacing w:line="320" w:lineRule="exact"/>
        <w:ind w:leftChars="67" w:left="566" w:right="-84" w:hangingChars="236" w:hanging="425"/>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 xml:space="preserve">治験責任医師の診療科名及び氏名　　診療科名　</w:t>
      </w:r>
      <w:r w:rsidRPr="00A8167A">
        <w:rPr>
          <w:rFonts w:ascii="ＭＳ ゴシック" w:eastAsia="ＭＳ ゴシック" w:hAnsi="ＭＳ ゴシック" w:hint="eastAsia"/>
          <w:sz w:val="18"/>
          <w:szCs w:val="21"/>
          <w:shd w:val="pct15" w:color="auto" w:fill="FFFFFF"/>
        </w:rPr>
        <w:t xml:space="preserve">　　　　　　　　</w:t>
      </w:r>
      <w:r w:rsidRPr="000F666E">
        <w:rPr>
          <w:rFonts w:ascii="ＭＳ ゴシック" w:eastAsia="ＭＳ ゴシック" w:hAnsi="ＭＳ ゴシック" w:hint="eastAsia"/>
          <w:sz w:val="18"/>
          <w:szCs w:val="21"/>
        </w:rPr>
        <w:t xml:space="preserve">　　氏名　</w:t>
      </w:r>
      <w:r w:rsidRPr="00A8167A">
        <w:rPr>
          <w:rFonts w:ascii="ＭＳ ゴシック" w:eastAsia="ＭＳ ゴシック" w:hAnsi="ＭＳ ゴシック" w:hint="eastAsia"/>
          <w:sz w:val="18"/>
          <w:szCs w:val="21"/>
          <w:shd w:val="pct15" w:color="auto" w:fill="FFFFFF"/>
        </w:rPr>
        <w:t xml:space="preserve">　　　　　　　　　　　　</w:t>
      </w:r>
    </w:p>
    <w:p w14:paraId="5DA639C0" w14:textId="77777777" w:rsidR="00F64B5B" w:rsidRPr="008C60CE" w:rsidRDefault="00F64B5B" w:rsidP="00F64B5B">
      <w:pPr>
        <w:numPr>
          <w:ilvl w:val="0"/>
          <w:numId w:val="4"/>
        </w:numPr>
        <w:spacing w:line="320" w:lineRule="exact"/>
        <w:ind w:leftChars="68" w:left="566" w:right="-84" w:hangingChars="235" w:hanging="423"/>
        <w:rPr>
          <w:rFonts w:ascii="ＭＳ ゴシック" w:eastAsia="ＭＳ ゴシック" w:hAnsi="ＭＳ ゴシック"/>
          <w:sz w:val="18"/>
          <w:szCs w:val="21"/>
        </w:rPr>
      </w:pPr>
      <w:r w:rsidRPr="000F666E">
        <w:rPr>
          <w:rFonts w:ascii="ＭＳ ゴシック" w:eastAsia="ＭＳ ゴシック" w:hAnsi="ＭＳ ゴシック" w:hint="eastAsia"/>
          <w:sz w:val="18"/>
          <w:szCs w:val="21"/>
        </w:rPr>
        <w:t>本治験の契約期間　　契約締結日から</w:t>
      </w:r>
      <w:r w:rsidRPr="00B80111">
        <w:rPr>
          <w:rFonts w:ascii="ＭＳ ゴシック" w:eastAsia="ＭＳ ゴシック" w:hAnsi="ＭＳ ゴシック" w:hint="eastAsia"/>
          <w:sz w:val="18"/>
          <w:szCs w:val="21"/>
        </w:rPr>
        <w:t>西暦</w:t>
      </w:r>
      <w:r w:rsidRPr="000F666E">
        <w:rPr>
          <w:rFonts w:ascii="ＭＳ ゴシック" w:eastAsia="ＭＳ ゴシック" w:hAnsi="ＭＳ ゴシック" w:hint="eastAsia"/>
          <w:sz w:val="18"/>
          <w:szCs w:val="21"/>
          <w:shd w:val="pct15" w:color="auto" w:fill="FFFFFF"/>
        </w:rPr>
        <w:t xml:space="preserve">　　　年　　月　　日</w:t>
      </w:r>
      <w:r w:rsidRPr="008C60CE">
        <w:rPr>
          <w:rFonts w:ascii="ＭＳ ゴシック" w:eastAsia="ＭＳ ゴシック" w:hAnsi="ＭＳ ゴシック" w:hint="eastAsia"/>
          <w:sz w:val="18"/>
          <w:szCs w:val="21"/>
        </w:rPr>
        <w:t>まで</w:t>
      </w:r>
    </w:p>
    <w:p w14:paraId="4D026479"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6FD55B1C"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（本治験の実施）</w:t>
      </w:r>
    </w:p>
    <w:p w14:paraId="67152340"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第２条　甲及び乙は、医薬品、医療機器等の品質、有効性及び安全性の確保等に関する法律（以下「医薬品医療機器等法」と</w:t>
      </w:r>
      <w:r w:rsidRPr="00B80111">
        <w:rPr>
          <w:rFonts w:ascii="ＭＳ ゴシック" w:eastAsia="ＭＳ ゴシック" w:hAnsi="ＭＳ ゴシック" w:hint="eastAsia"/>
          <w:sz w:val="18"/>
          <w:szCs w:val="21"/>
        </w:rPr>
        <w:t>いう）、</w:t>
      </w:r>
      <w:r w:rsidRPr="00B33654">
        <w:rPr>
          <w:rFonts w:ascii="ＭＳ ゴシック" w:eastAsia="ＭＳ ゴシック" w:hAnsi="ＭＳ ゴシック" w:hint="eastAsia"/>
          <w:sz w:val="18"/>
          <w:szCs w:val="21"/>
        </w:rPr>
        <w:t>同</w:t>
      </w:r>
      <w:r w:rsidRPr="00235E47">
        <w:rPr>
          <w:rFonts w:ascii="ＭＳ ゴシック" w:eastAsia="ＭＳ ゴシック" w:hAnsi="ＭＳ ゴシック" w:hint="eastAsia"/>
          <w:sz w:val="18"/>
          <w:szCs w:val="21"/>
        </w:rPr>
        <w:t>施行令、同施行規則、GCP省令及びGCP省令に関連する通知及びこれらに類する規定（以下、あわせて「GCP省令等」という）及びヘルシンキ宣言を遵守して、本治験を実施するものとする。</w:t>
      </w:r>
    </w:p>
    <w:p w14:paraId="30F6459D"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２　甲及び乙は、本治験の実施にあたり、被験者の人権・福祉を最優先するものとし、被験者の安全、プライバシーに悪影響を及ぼす恐れのあるすべての行為は、これを行わないものとする。</w:t>
      </w:r>
    </w:p>
    <w:p w14:paraId="72D95912" w14:textId="77777777" w:rsidR="00F64B5B" w:rsidRPr="00235E47" w:rsidRDefault="00F64B5B" w:rsidP="00F64B5B">
      <w:pPr>
        <w:autoSpaceDE w:val="0"/>
        <w:autoSpaceDN w:val="0"/>
        <w:adjustRightInd w:val="0"/>
        <w:spacing w:line="320" w:lineRule="exact"/>
        <w:ind w:left="142" w:rightChars="0" w:firstLineChars="0" w:hanging="142"/>
        <w:textAlignment w:val="baseline"/>
        <w:rPr>
          <w:rFonts w:ascii="ＭＳ ゴシック" w:eastAsia="ＭＳ ゴシック" w:hAnsi="ＭＳ ゴシック"/>
          <w:sz w:val="18"/>
          <w:szCs w:val="18"/>
        </w:rPr>
      </w:pPr>
      <w:r w:rsidRPr="00235E47">
        <w:rPr>
          <w:rFonts w:ascii="ＭＳ ゴシック" w:eastAsia="ＭＳ ゴシック" w:hAnsi="ＭＳ ゴシック" w:hint="eastAsia"/>
          <w:sz w:val="18"/>
          <w:szCs w:val="18"/>
        </w:rPr>
        <w:t>３　甲は、第１条の治験実施計画書を遵守して、慎重かつ適正に本治験を実施する。</w:t>
      </w:r>
    </w:p>
    <w:p w14:paraId="173AFADB" w14:textId="77777777" w:rsidR="00F64B5B" w:rsidRPr="00C94859" w:rsidRDefault="00F64B5B" w:rsidP="00B609C6">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235E47">
        <w:rPr>
          <w:rFonts w:ascii="ＭＳ ゴシック" w:eastAsia="ＭＳ ゴシック" w:hAnsi="ＭＳ ゴシック" w:hint="eastAsia"/>
          <w:sz w:val="18"/>
          <w:szCs w:val="18"/>
        </w:rPr>
        <w:t xml:space="preserve">４　</w:t>
      </w:r>
      <w:r w:rsidRPr="00235E47">
        <w:rPr>
          <w:rFonts w:ascii="ＭＳ ゴシック" w:eastAsia="ＭＳ ゴシック" w:hAnsi="ＭＳ ゴシック" w:hint="eastAsia"/>
          <w:sz w:val="18"/>
          <w:szCs w:val="21"/>
        </w:rPr>
        <w:t>甲の治験責任医師は、被験者が本治験に参加する前に、</w:t>
      </w:r>
      <w:r w:rsidRPr="00235E47">
        <w:rPr>
          <w:rFonts w:ascii="ＭＳ ゴシック" w:eastAsia="ＭＳ ゴシック" w:hAnsi="ＭＳ ゴシック" w:hint="eastAsia"/>
          <w:sz w:val="18"/>
          <w:szCs w:val="18"/>
        </w:rPr>
        <w:t>GCP省令第51条第1項各号に掲げる事項を記載した説明文書及び同意文書を作成し、被験者に交付するとともに、当該説明文書に基づいて本治験の内容等を十分に被験者に説明し、本治験への参加について</w:t>
      </w:r>
      <w:r w:rsidRPr="00C94859">
        <w:rPr>
          <w:rFonts w:ascii="ＭＳ ゴシック" w:eastAsia="ＭＳ ゴシック" w:hAnsi="ＭＳ ゴシック" w:hint="eastAsia"/>
          <w:sz w:val="18"/>
          <w:szCs w:val="18"/>
        </w:rPr>
        <w:t>自由意思による同意を文書により得るものとする。また、同意取得後に、同意文書の写</w:t>
      </w:r>
      <w:r>
        <w:rPr>
          <w:rFonts w:ascii="ＭＳ ゴシック" w:eastAsia="ＭＳ ゴシック" w:hAnsi="ＭＳ ゴシック" w:hint="eastAsia"/>
          <w:sz w:val="18"/>
          <w:szCs w:val="18"/>
        </w:rPr>
        <w:t>し</w:t>
      </w:r>
      <w:r w:rsidRPr="00C94859">
        <w:rPr>
          <w:rFonts w:ascii="ＭＳ ゴシック" w:eastAsia="ＭＳ ゴシック" w:hAnsi="ＭＳ ゴシック" w:hint="eastAsia"/>
          <w:sz w:val="18"/>
          <w:szCs w:val="18"/>
        </w:rPr>
        <w:t>を被験者に交付するものとする。なお、被験者の同意取得が困難な場合、本治験への参加又は参加の継続について被験者の意思に影響を与える情報が得られた場合、非治療的治験を実施する場合、緊急状況下における救命的治験を実施する場合、又は被験者が</w:t>
      </w:r>
      <w:r>
        <w:rPr>
          <w:rFonts w:ascii="ＭＳ ゴシック" w:eastAsia="ＭＳ ゴシック" w:hAnsi="ＭＳ ゴシック" w:hint="eastAsia"/>
          <w:sz w:val="18"/>
          <w:szCs w:val="18"/>
        </w:rPr>
        <w:t>説明文書及び</w:t>
      </w:r>
      <w:r w:rsidRPr="00C94859">
        <w:rPr>
          <w:rFonts w:ascii="ＭＳ ゴシック" w:eastAsia="ＭＳ ゴシック" w:hAnsi="ＭＳ ゴシック" w:hint="eastAsia"/>
          <w:sz w:val="18"/>
          <w:szCs w:val="18"/>
        </w:rPr>
        <w:t>同意文書等を読めない場合にあっては、GCP省令等に基づき同意を取得するものとする。</w:t>
      </w:r>
    </w:p>
    <w:p w14:paraId="4CB66C04" w14:textId="77777777" w:rsidR="00F64B5B" w:rsidRPr="003C4F01" w:rsidRDefault="00F64B5B" w:rsidP="00B609C6">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3C4F01">
        <w:rPr>
          <w:rFonts w:ascii="ＭＳ ゴシック" w:eastAsia="ＭＳ ゴシック" w:hAnsi="ＭＳ ゴシック" w:hint="eastAsia"/>
          <w:sz w:val="18"/>
          <w:szCs w:val="18"/>
        </w:rPr>
        <w:t>５　甲の長、治験責任医師、乙は、GCP省令等に規定されている通知及び報告を、適切な時期に適切な方法で行わなければならない。</w:t>
      </w:r>
    </w:p>
    <w:p w14:paraId="0D5AA1BC" w14:textId="77777777" w:rsidR="00F64B5B" w:rsidRPr="003C4F01" w:rsidRDefault="00F64B5B" w:rsidP="00B609C6">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3C4F01">
        <w:rPr>
          <w:rFonts w:ascii="ＭＳ ゴシック" w:eastAsia="ＭＳ ゴシック" w:hAnsi="ＭＳ ゴシック" w:hint="eastAsia"/>
          <w:sz w:val="18"/>
          <w:szCs w:val="18"/>
        </w:rPr>
        <w:t>６　甲は、天災その他やむを得ない事由により本治験の継続が困難な場合には、乙と協議を行い、本治験の中止又は治験期間の延長をすることができる。</w:t>
      </w:r>
    </w:p>
    <w:p w14:paraId="68FB5953" w14:textId="77777777" w:rsidR="00F64B5B" w:rsidRDefault="00F64B5B" w:rsidP="00F64B5B">
      <w:pPr>
        <w:spacing w:line="320" w:lineRule="exact"/>
        <w:ind w:left="144" w:right="-84" w:hangingChars="78" w:hanging="144"/>
        <w:rPr>
          <w:rFonts w:ascii="ＭＳ ゴシック" w:eastAsia="ＭＳ ゴシック" w:hAnsi="ＭＳ ゴシック"/>
          <w:sz w:val="18"/>
          <w:szCs w:val="21"/>
        </w:rPr>
      </w:pPr>
      <w:r>
        <w:rPr>
          <w:rFonts w:ascii="ＭＳ ゴシック" w:eastAsia="ＭＳ ゴシック" w:hAnsi="ＭＳ ゴシック" w:hint="eastAsia"/>
          <w:spacing w:val="2"/>
          <w:sz w:val="18"/>
          <w:szCs w:val="18"/>
        </w:rPr>
        <w:t xml:space="preserve">７　</w:t>
      </w:r>
      <w:r w:rsidRPr="00482218">
        <w:rPr>
          <w:rFonts w:ascii="ＭＳ ゴシック" w:eastAsia="ＭＳ ゴシック" w:hAnsi="ＭＳ ゴシック" w:hint="eastAsia"/>
          <w:spacing w:val="2"/>
          <w:sz w:val="18"/>
          <w:szCs w:val="18"/>
        </w:rPr>
        <w:t>甲及び乙は、被験者等の個人情報の取り扱いについて、「個人情報の保護に関する法律」その他適用ある法令及びガイドラインを遵守し、</w:t>
      </w:r>
      <w:r>
        <w:rPr>
          <w:rFonts w:ascii="ＭＳ ゴシック" w:eastAsia="ＭＳ ゴシック" w:hAnsi="ＭＳ ゴシック" w:hint="eastAsia"/>
          <w:spacing w:val="2"/>
          <w:sz w:val="18"/>
          <w:szCs w:val="18"/>
        </w:rPr>
        <w:t>従業者に対する</w:t>
      </w:r>
      <w:r w:rsidRPr="00482218">
        <w:rPr>
          <w:rFonts w:ascii="ＭＳ ゴシック" w:eastAsia="ＭＳ ゴシック" w:hAnsi="ＭＳ ゴシック" w:hint="eastAsia"/>
          <w:spacing w:val="2"/>
          <w:sz w:val="18"/>
          <w:szCs w:val="18"/>
        </w:rPr>
        <w:t>監督、安全管理措置を含め、個人情報の適切な保護体制を構築するものとする。</w:t>
      </w:r>
    </w:p>
    <w:p w14:paraId="0D9EAF8E"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1BC18B5E"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lastRenderedPageBreak/>
        <w:t>（甲の業務委受託）</w:t>
      </w:r>
    </w:p>
    <w:p w14:paraId="6B0C5223" w14:textId="77777777" w:rsidR="00F64B5B" w:rsidRDefault="00F64B5B" w:rsidP="00F64B5B">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18"/>
        </w:rPr>
        <w:t>第３</w:t>
      </w:r>
      <w:r w:rsidRPr="00482218">
        <w:rPr>
          <w:rFonts w:ascii="ＭＳ ゴシック" w:eastAsia="ＭＳ ゴシック" w:hAnsi="ＭＳ ゴシック" w:hint="eastAsia"/>
          <w:sz w:val="18"/>
          <w:szCs w:val="18"/>
        </w:rPr>
        <w:t xml:space="preserve">条　</w:t>
      </w:r>
      <w:r w:rsidRPr="00D300BC">
        <w:rPr>
          <w:rFonts w:ascii="ＭＳ ゴシック" w:eastAsia="ＭＳ ゴシック" w:hAnsi="ＭＳ ゴシック" w:hint="eastAsia"/>
          <w:sz w:val="18"/>
          <w:szCs w:val="18"/>
        </w:rPr>
        <w:t>甲は、本治験に関する業務の一部を</w:t>
      </w:r>
      <w:r w:rsidRPr="003C4F01">
        <w:rPr>
          <w:rFonts w:ascii="ＭＳ ゴシック" w:eastAsia="ＭＳ ゴシック" w:hAnsi="ＭＳ ゴシック" w:hint="eastAsia"/>
          <w:sz w:val="18"/>
          <w:szCs w:val="18"/>
          <w:shd w:val="pct15" w:color="auto" w:fill="FFFFFF"/>
        </w:rPr>
        <w:t>SMOの名称</w:t>
      </w:r>
      <w:r w:rsidRPr="004E3ABC">
        <w:rPr>
          <w:rFonts w:ascii="ＭＳ ゴシック" w:eastAsia="ＭＳ ゴシック" w:hAnsi="ＭＳ ゴシック" w:hint="eastAsia"/>
          <w:sz w:val="18"/>
          <w:szCs w:val="18"/>
          <w:shd w:val="pct15" w:color="auto" w:fill="FFFFFF"/>
        </w:rPr>
        <w:t>（所在地：　）</w:t>
      </w:r>
      <w:r w:rsidRPr="00D300BC">
        <w:rPr>
          <w:rFonts w:ascii="ＭＳ ゴシック" w:eastAsia="ＭＳ ゴシック" w:hAnsi="ＭＳ ゴシック" w:hint="eastAsia"/>
          <w:sz w:val="18"/>
          <w:szCs w:val="18"/>
        </w:rPr>
        <w:t>に委託するものとし、乙はこれを承諾する。</w:t>
      </w:r>
    </w:p>
    <w:p w14:paraId="52B8035F" w14:textId="77777777" w:rsidR="00F64B5B" w:rsidRPr="00D300BC" w:rsidRDefault="00F64B5B" w:rsidP="00F64B5B">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18"/>
        </w:rPr>
        <w:t>２　甲と</w:t>
      </w:r>
      <w:r w:rsidRPr="00B83500">
        <w:rPr>
          <w:rFonts w:ascii="ＭＳ ゴシック" w:eastAsia="ＭＳ ゴシック" w:hAnsi="ＭＳ ゴシック" w:hint="eastAsia"/>
          <w:sz w:val="18"/>
          <w:szCs w:val="18"/>
          <w:shd w:val="pct15" w:color="auto" w:fill="FFFFFF"/>
        </w:rPr>
        <w:t>SMOの名称</w:t>
      </w:r>
      <w:r>
        <w:rPr>
          <w:rFonts w:ascii="ＭＳ ゴシック" w:eastAsia="ＭＳ ゴシック" w:hAnsi="ＭＳ ゴシック" w:hint="eastAsia"/>
          <w:sz w:val="18"/>
          <w:szCs w:val="18"/>
        </w:rPr>
        <w:t>間の委受託に関しては、別途締結の委受託契約によるものとする。</w:t>
      </w:r>
    </w:p>
    <w:p w14:paraId="78663AAF" w14:textId="77777777" w:rsidR="00F64B5B" w:rsidRPr="00D300BC" w:rsidRDefault="00F64B5B" w:rsidP="00F64B5B">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３　</w:t>
      </w:r>
      <w:r w:rsidRPr="00D300BC">
        <w:rPr>
          <w:rFonts w:ascii="ＭＳ ゴシック" w:eastAsia="ＭＳ ゴシック" w:hAnsi="ＭＳ ゴシック" w:hint="eastAsia"/>
          <w:sz w:val="18"/>
          <w:szCs w:val="18"/>
        </w:rPr>
        <w:t>甲は、</w:t>
      </w:r>
      <w:r w:rsidRPr="00B83500">
        <w:rPr>
          <w:rFonts w:ascii="ＭＳ ゴシック" w:eastAsia="ＭＳ ゴシック" w:hAnsi="ＭＳ ゴシック" w:hint="eastAsia"/>
          <w:sz w:val="18"/>
          <w:szCs w:val="18"/>
          <w:shd w:val="pct15" w:color="auto" w:fill="FFFFFF"/>
        </w:rPr>
        <w:t>SMOの名称</w:t>
      </w:r>
      <w:r w:rsidRPr="00D300BC">
        <w:rPr>
          <w:rFonts w:ascii="ＭＳ ゴシック" w:eastAsia="ＭＳ ゴシック" w:hAnsi="ＭＳ ゴシック" w:hint="eastAsia"/>
          <w:sz w:val="18"/>
          <w:szCs w:val="18"/>
        </w:rPr>
        <w:t>に本契約上の甲の債務を履行させるほか、当該委託に関する一切の責任を負うものとする。</w:t>
      </w:r>
    </w:p>
    <w:p w14:paraId="04E6505A" w14:textId="01D9D189" w:rsidR="00F64B5B" w:rsidRPr="00C1133E" w:rsidRDefault="00F64B5B" w:rsidP="00F64B5B">
      <w:pPr>
        <w:spacing w:line="320" w:lineRule="exact"/>
        <w:ind w:left="0" w:right="-84" w:firstLineChars="0" w:firstLine="0"/>
        <w:rPr>
          <w:rFonts w:ascii="ＭＳ ゴシック" w:eastAsia="ＭＳ ゴシック" w:hAnsi="ＭＳ ゴシック"/>
          <w:sz w:val="18"/>
          <w:szCs w:val="21"/>
        </w:rPr>
      </w:pPr>
    </w:p>
    <w:p w14:paraId="2BBEE0A5" w14:textId="77777777" w:rsidR="00A727A9" w:rsidRPr="00235E47" w:rsidRDefault="00A727A9" w:rsidP="00A727A9">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w:t>
      </w:r>
      <w:r w:rsidRPr="00B80111">
        <w:rPr>
          <w:rFonts w:ascii="ＭＳ ゴシック" w:eastAsia="ＭＳ ゴシック" w:hAnsi="ＭＳ ゴシック" w:hint="eastAsia"/>
          <w:sz w:val="18"/>
          <w:szCs w:val="21"/>
        </w:rPr>
        <w:t>治験に要する</w:t>
      </w:r>
      <w:r w:rsidRPr="00B33654">
        <w:rPr>
          <w:rFonts w:ascii="ＭＳ ゴシック" w:eastAsia="ＭＳ ゴシック" w:hAnsi="ＭＳ ゴシック" w:hint="eastAsia"/>
          <w:sz w:val="18"/>
          <w:szCs w:val="21"/>
        </w:rPr>
        <w:t>費用</w:t>
      </w:r>
      <w:r w:rsidRPr="00235E47">
        <w:rPr>
          <w:rFonts w:ascii="ＭＳ ゴシック" w:eastAsia="ＭＳ ゴシック" w:hAnsi="ＭＳ ゴシック" w:hint="eastAsia"/>
          <w:sz w:val="18"/>
          <w:szCs w:val="21"/>
        </w:rPr>
        <w:t>及びその支払方法）</w:t>
      </w:r>
    </w:p>
    <w:p w14:paraId="54BCDECD" w14:textId="7DBB6A93" w:rsidR="00A727A9" w:rsidRDefault="00A727A9" w:rsidP="00B609C6">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w:t>
      </w:r>
      <w:r>
        <w:rPr>
          <w:rFonts w:ascii="ＭＳ ゴシック" w:eastAsia="ＭＳ ゴシック" w:hAnsi="ＭＳ ゴシック" w:hint="eastAsia"/>
          <w:sz w:val="18"/>
          <w:szCs w:val="21"/>
        </w:rPr>
        <w:t>４</w:t>
      </w:r>
      <w:r w:rsidRPr="00235E47">
        <w:rPr>
          <w:rFonts w:ascii="ＭＳ ゴシック" w:eastAsia="ＭＳ ゴシック" w:hAnsi="ＭＳ ゴシック" w:hint="eastAsia"/>
          <w:sz w:val="18"/>
          <w:szCs w:val="21"/>
        </w:rPr>
        <w:t>条</w:t>
      </w:r>
      <w:r>
        <w:rPr>
          <w:rFonts w:ascii="ＭＳ ゴシック" w:eastAsia="ＭＳ ゴシック" w:hAnsi="ＭＳ ゴシック" w:hint="eastAsia"/>
          <w:sz w:val="18"/>
          <w:szCs w:val="21"/>
        </w:rPr>
        <w:t xml:space="preserve">　本治験に関して甲が乙に請求する費用は、次の各号のとおりとする。なお、下記の費用について税法の改正により消費税及び地方消費税（以下「消費税」という）が変動した場合には、改正以降における消費税は変動後の税率により計算する。</w:t>
      </w:r>
    </w:p>
    <w:p w14:paraId="6CBC3589" w14:textId="77777777" w:rsidR="00A727A9" w:rsidRDefault="00A727A9" w:rsidP="001F7CAE">
      <w:p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1）　本治験に要する費用のうち、診療に要する費用以外のものであって本治験を適正に実施するために要する費用（以下「研究費」という）。</w:t>
      </w:r>
      <w:r w:rsidRPr="005C4935">
        <w:rPr>
          <w:rFonts w:ascii="ＭＳ ゴシック" w:eastAsia="ＭＳ ゴシック" w:hAnsi="ＭＳ ゴシック" w:hint="eastAsia"/>
          <w:sz w:val="18"/>
          <w:szCs w:val="21"/>
        </w:rPr>
        <w:t>算出基準については、本契約締結</w:t>
      </w:r>
      <w:r>
        <w:rPr>
          <w:rFonts w:ascii="ＭＳ ゴシック" w:eastAsia="ＭＳ ゴシック" w:hAnsi="ＭＳ ゴシック" w:hint="eastAsia"/>
          <w:sz w:val="18"/>
          <w:szCs w:val="21"/>
        </w:rPr>
        <w:t>時の</w:t>
      </w:r>
      <w:r w:rsidRPr="005C4935">
        <w:rPr>
          <w:rFonts w:ascii="ＭＳ ゴシック" w:eastAsia="ＭＳ ゴシック" w:hAnsi="ＭＳ ゴシック" w:hint="eastAsia"/>
          <w:sz w:val="18"/>
          <w:szCs w:val="21"/>
        </w:rPr>
        <w:t>「</w:t>
      </w:r>
      <w:r>
        <w:rPr>
          <w:rFonts w:ascii="ＭＳ ゴシック" w:eastAsia="ＭＳ ゴシック" w:hAnsi="ＭＳ ゴシック" w:hint="eastAsia"/>
          <w:sz w:val="18"/>
          <w:szCs w:val="21"/>
        </w:rPr>
        <w:t>治験実施に係る費用明細書</w:t>
      </w:r>
      <w:r w:rsidRPr="005C4935">
        <w:rPr>
          <w:rFonts w:ascii="ＭＳ ゴシック" w:eastAsia="ＭＳ ゴシック" w:hAnsi="ＭＳ ゴシック" w:hint="eastAsia"/>
          <w:sz w:val="18"/>
          <w:szCs w:val="21"/>
        </w:rPr>
        <w:t>」に従うものとする。</w:t>
      </w:r>
    </w:p>
    <w:p w14:paraId="0B5ECB86" w14:textId="3D60AEBF" w:rsidR="00A727A9" w:rsidRPr="004817D5" w:rsidRDefault="00A727A9" w:rsidP="001F7CAE">
      <w:pPr>
        <w:spacing w:line="320" w:lineRule="exact"/>
        <w:ind w:leftChars="204" w:left="770" w:right="-84" w:hangingChars="190" w:hanging="342"/>
        <w:rPr>
          <w:rFonts w:ascii="ＭＳ ゴシック" w:eastAsia="ＭＳ ゴシック" w:hAnsi="ＭＳ ゴシック"/>
          <w:sz w:val="18"/>
          <w:szCs w:val="21"/>
        </w:rPr>
      </w:pPr>
      <w:r>
        <w:rPr>
          <w:rFonts w:ascii="ＭＳ ゴシック" w:eastAsia="ＭＳ ゴシック" w:hAnsi="ＭＳ ゴシック" w:hint="eastAsia"/>
          <w:sz w:val="18"/>
          <w:szCs w:val="21"/>
        </w:rPr>
        <w:t>①　研究費のうち、</w:t>
      </w:r>
      <w:r w:rsidRPr="004817D5">
        <w:rPr>
          <w:rFonts w:ascii="ＭＳ ゴシック" w:eastAsia="ＭＳ ゴシック" w:hAnsi="ＭＳ ゴシック" w:hint="eastAsia"/>
          <w:sz w:val="18"/>
          <w:szCs w:val="21"/>
        </w:rPr>
        <w:t>固定費（</w:t>
      </w:r>
      <w:r w:rsidRPr="004817D5">
        <w:rPr>
          <w:rFonts w:ascii="ＭＳ ゴシック" w:eastAsia="ＭＳ ゴシック" w:hAnsi="ＭＳ ゴシック"/>
          <w:sz w:val="18"/>
          <w:szCs w:val="21"/>
        </w:rPr>
        <w:t>IRB</w:t>
      </w:r>
      <w:r w:rsidRPr="004817D5">
        <w:rPr>
          <w:rFonts w:ascii="ＭＳ ゴシック" w:eastAsia="ＭＳ ゴシック" w:hAnsi="ＭＳ ゴシック" w:hint="eastAsia"/>
          <w:sz w:val="18"/>
          <w:szCs w:val="21"/>
        </w:rPr>
        <w:t>審査等費用、治験</w:t>
      </w:r>
      <w:r w:rsidR="002E6926">
        <w:rPr>
          <w:rFonts w:ascii="ＭＳ ゴシック" w:eastAsia="ＭＳ ゴシック" w:hAnsi="ＭＳ ゴシック" w:hint="eastAsia"/>
          <w:sz w:val="18"/>
          <w:szCs w:val="21"/>
        </w:rPr>
        <w:t>使用</w:t>
      </w:r>
      <w:r w:rsidRPr="004817D5">
        <w:rPr>
          <w:rFonts w:ascii="ＭＳ ゴシック" w:eastAsia="ＭＳ ゴシック" w:hAnsi="ＭＳ ゴシック" w:hint="eastAsia"/>
          <w:sz w:val="18"/>
          <w:szCs w:val="21"/>
        </w:rPr>
        <w:t>薬管理費、</w:t>
      </w:r>
      <w:r w:rsidR="00C1133E" w:rsidRPr="00FA41BF">
        <w:rPr>
          <w:rFonts w:ascii="ＭＳ ゴシック" w:eastAsia="ＭＳ ゴシック" w:hAnsi="ＭＳ ゴシック" w:hint="eastAsia"/>
          <w:sz w:val="18"/>
          <w:szCs w:val="21"/>
        </w:rPr>
        <w:t>事前準備費、治験事務局費、</w:t>
      </w:r>
      <w:r w:rsidRPr="004817D5">
        <w:rPr>
          <w:rFonts w:ascii="ＭＳ ゴシック" w:eastAsia="ＭＳ ゴシック" w:hAnsi="ＭＳ ゴシック" w:hint="eastAsia"/>
          <w:sz w:val="18"/>
          <w:szCs w:val="21"/>
        </w:rPr>
        <w:t>病院事務費、病院管理費）</w:t>
      </w:r>
    </w:p>
    <w:p w14:paraId="4EB285CE" w14:textId="77777777" w:rsidR="00A727A9" w:rsidRPr="00235E47" w:rsidRDefault="00A727A9" w:rsidP="00A727A9">
      <w:pPr>
        <w:spacing w:line="320" w:lineRule="exact"/>
        <w:ind w:leftChars="337" w:left="708" w:right="-84" w:firstLineChars="1" w:firstLine="2"/>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31C41D88" w14:textId="77777777" w:rsidR="00A727A9" w:rsidRPr="00235E47" w:rsidRDefault="00A727A9" w:rsidP="00D57638">
      <w:pPr>
        <w:spacing w:line="320" w:lineRule="exact"/>
        <w:ind w:leftChars="204" w:left="770" w:right="-84" w:hangingChars="190" w:hanging="342"/>
        <w:rPr>
          <w:rFonts w:ascii="ＭＳ ゴシック" w:eastAsia="ＭＳ ゴシック" w:hAnsi="ＭＳ ゴシック"/>
          <w:sz w:val="18"/>
          <w:szCs w:val="21"/>
        </w:rPr>
      </w:pPr>
      <w:r w:rsidRPr="00B33654">
        <w:rPr>
          <w:rFonts w:ascii="ＭＳ ゴシック" w:eastAsia="ＭＳ ゴシック" w:hAnsi="ＭＳ ゴシック" w:hint="eastAsia"/>
          <w:sz w:val="18"/>
          <w:szCs w:val="21"/>
        </w:rPr>
        <w:t xml:space="preserve">②　</w:t>
      </w:r>
      <w:r w:rsidRPr="00235E47">
        <w:rPr>
          <w:rFonts w:ascii="ＭＳ ゴシック" w:eastAsia="ＭＳ ゴシック" w:hAnsi="ＭＳ ゴシック" w:hint="eastAsia"/>
          <w:sz w:val="18"/>
          <w:szCs w:val="21"/>
        </w:rPr>
        <w:t>研究費のうち、症例実施に係る費用（1症例あたりの研究費、病院事務費、病院管理費）</w:t>
      </w:r>
    </w:p>
    <w:p w14:paraId="4BADC13F" w14:textId="77777777" w:rsidR="00A727A9" w:rsidRPr="00235E47" w:rsidRDefault="00A727A9" w:rsidP="00DE2C70">
      <w:pPr>
        <w:spacing w:line="320" w:lineRule="exact"/>
        <w:ind w:leftChars="204" w:left="428" w:right="-84" w:firstLineChars="100" w:firstLine="180"/>
        <w:rPr>
          <w:rFonts w:ascii="ＭＳ ゴシック" w:eastAsia="ＭＳ ゴシック" w:hAnsi="ＭＳ ゴシック"/>
          <w:sz w:val="18"/>
          <w:szCs w:val="21"/>
        </w:rPr>
      </w:pPr>
      <w:r w:rsidRPr="00235E47">
        <w:rPr>
          <w:rFonts w:ascii="ＭＳ ゴシック" w:eastAsia="ＭＳ ゴシック" w:hAnsi="ＭＳ ゴシック"/>
          <w:sz w:val="18"/>
          <w:szCs w:val="21"/>
        </w:rPr>
        <w:t>1症例あたり</w:t>
      </w:r>
      <w:r w:rsidRPr="00235E47">
        <w:rPr>
          <w:rFonts w:ascii="ＭＳ ゴシック" w:eastAsia="ＭＳ ゴシック" w:hAnsi="ＭＳ ゴシック" w:hint="eastAsia"/>
          <w:sz w:val="18"/>
          <w:szCs w:val="21"/>
        </w:rPr>
        <w:t>（予定）</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63DB7BBB" w14:textId="77777777" w:rsidR="00A727A9" w:rsidRPr="00235E47" w:rsidRDefault="00A727A9" w:rsidP="00DE2C70">
      <w:pPr>
        <w:spacing w:line="320" w:lineRule="exact"/>
        <w:ind w:leftChars="204" w:left="428" w:right="-84" w:firstLineChars="100" w:firstLine="18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治験薬投与開始時</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762699B6" w14:textId="77777777" w:rsidR="00A727A9" w:rsidRPr="00235E47" w:rsidRDefault="00A727A9" w:rsidP="00DE2C70">
      <w:pPr>
        <w:spacing w:line="320" w:lineRule="exact"/>
        <w:ind w:leftChars="204" w:left="428" w:right="-84" w:firstLineChars="100" w:firstLine="180"/>
        <w:rPr>
          <w:rFonts w:ascii="ＭＳ ゴシック" w:eastAsia="ＭＳ ゴシック" w:hAnsi="ＭＳ ゴシック"/>
          <w:sz w:val="18"/>
          <w:szCs w:val="21"/>
        </w:rPr>
      </w:pPr>
      <w:r w:rsidRPr="00235E47">
        <w:rPr>
          <w:rFonts w:ascii="ＭＳ ゴシック" w:eastAsia="ＭＳ ゴシック" w:hAnsi="ＭＳ ゴシック"/>
          <w:sz w:val="18"/>
          <w:szCs w:val="21"/>
        </w:rPr>
        <w:t>Visit</w:t>
      </w:r>
      <w:r w:rsidRPr="00235E47">
        <w:rPr>
          <w:rFonts w:ascii="ＭＳ ゴシック" w:eastAsia="ＭＳ ゴシック" w:hAnsi="ＭＳ ゴシック" w:hint="eastAsia"/>
          <w:sz w:val="18"/>
          <w:szCs w:val="21"/>
        </w:rPr>
        <w:t>●</w:t>
      </w:r>
      <w:r w:rsidRPr="00235E47">
        <w:rPr>
          <w:rFonts w:ascii="ＭＳ ゴシック" w:eastAsia="ＭＳ ゴシック" w:hAnsi="ＭＳ ゴシック"/>
          <w:sz w:val="18"/>
          <w:szCs w:val="21"/>
        </w:rPr>
        <w:t>到達時</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41E3C0B8" w14:textId="77777777" w:rsidR="00A727A9" w:rsidRPr="00235E47" w:rsidRDefault="00A727A9" w:rsidP="00DE2C70">
      <w:pPr>
        <w:spacing w:line="320" w:lineRule="exact"/>
        <w:ind w:leftChars="204" w:left="428" w:right="-84" w:firstLineChars="100" w:firstLine="180"/>
        <w:rPr>
          <w:rFonts w:ascii="ＭＳ ゴシック" w:eastAsia="ＭＳ ゴシック" w:hAnsi="ＭＳ ゴシック"/>
          <w:sz w:val="18"/>
          <w:szCs w:val="21"/>
        </w:rPr>
      </w:pPr>
      <w:r w:rsidRPr="00235E47">
        <w:rPr>
          <w:rFonts w:ascii="ＭＳ ゴシック" w:eastAsia="ＭＳ ゴシック" w:hAnsi="ＭＳ ゴシック"/>
          <w:sz w:val="18"/>
          <w:szCs w:val="21"/>
        </w:rPr>
        <w:t>Visit</w:t>
      </w:r>
      <w:r w:rsidRPr="00235E47">
        <w:rPr>
          <w:rFonts w:ascii="ＭＳ ゴシック" w:eastAsia="ＭＳ ゴシック" w:hAnsi="ＭＳ ゴシック" w:hint="eastAsia"/>
          <w:sz w:val="18"/>
          <w:szCs w:val="21"/>
        </w:rPr>
        <w:t>●</w:t>
      </w:r>
      <w:r w:rsidRPr="00235E47">
        <w:rPr>
          <w:rFonts w:ascii="ＭＳ ゴシック" w:eastAsia="ＭＳ ゴシック" w:hAnsi="ＭＳ ゴシック"/>
          <w:sz w:val="18"/>
          <w:szCs w:val="21"/>
        </w:rPr>
        <w:t>到達時</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5965385F" w14:textId="77777777" w:rsidR="00A727A9" w:rsidRPr="00235E47" w:rsidRDefault="00A727A9" w:rsidP="00DE2C70">
      <w:pPr>
        <w:spacing w:line="320" w:lineRule="exact"/>
        <w:ind w:leftChars="204" w:left="428" w:right="-84" w:firstLineChars="100" w:firstLine="180"/>
        <w:rPr>
          <w:rFonts w:ascii="ＭＳ ゴシック" w:eastAsia="ＭＳ ゴシック" w:hAnsi="ＭＳ ゴシック"/>
          <w:sz w:val="18"/>
          <w:szCs w:val="21"/>
          <w:shd w:val="pct15" w:color="auto" w:fill="FFFFFF"/>
        </w:rPr>
      </w:pPr>
      <w:r w:rsidRPr="00235E47">
        <w:rPr>
          <w:rFonts w:ascii="ＭＳ ゴシック" w:eastAsia="ＭＳ ゴシック" w:hAnsi="ＭＳ ゴシック" w:hint="eastAsia"/>
          <w:sz w:val="18"/>
          <w:szCs w:val="21"/>
        </w:rPr>
        <w:t>治験薬投与終了時</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1B307313" w14:textId="77777777" w:rsidR="00A727A9" w:rsidRPr="00235E47" w:rsidRDefault="00A727A9" w:rsidP="00A727A9">
      <w:pPr>
        <w:spacing w:line="320" w:lineRule="exact"/>
        <w:ind w:leftChars="204" w:left="428" w:right="-84" w:firstLineChars="0" w:firstLine="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③　研究費のうち、観察期中止脱落症例に係る費用</w:t>
      </w:r>
    </w:p>
    <w:p w14:paraId="2CBB5C39" w14:textId="77777777" w:rsidR="00A727A9" w:rsidRPr="00235E47" w:rsidRDefault="00A727A9" w:rsidP="00DE2C70">
      <w:pPr>
        <w:spacing w:line="320" w:lineRule="exact"/>
        <w:ind w:leftChars="204" w:left="428" w:right="-84" w:firstLineChars="100" w:firstLine="180"/>
        <w:rPr>
          <w:rFonts w:ascii="ＭＳ ゴシック" w:eastAsia="ＭＳ ゴシック" w:hAnsi="ＭＳ ゴシック"/>
          <w:sz w:val="18"/>
          <w:szCs w:val="21"/>
        </w:rPr>
      </w:pPr>
      <w:r w:rsidRPr="00235E47">
        <w:rPr>
          <w:rFonts w:ascii="ＭＳ ゴシック" w:eastAsia="ＭＳ ゴシック" w:hAnsi="ＭＳ ゴシック"/>
          <w:sz w:val="18"/>
          <w:szCs w:val="21"/>
        </w:rPr>
        <w:t>1症例あたり</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2ACDB2A7" w14:textId="77777777" w:rsidR="00A727A9" w:rsidRPr="00235E47" w:rsidRDefault="00A727A9" w:rsidP="00D57638">
      <w:pPr>
        <w:spacing w:line="320" w:lineRule="exact"/>
        <w:ind w:leftChars="202" w:left="424" w:right="-84" w:firstLineChars="0" w:firstLine="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④　研究費のうち、負担軽減に係る費用</w:t>
      </w:r>
    </w:p>
    <w:p w14:paraId="304B7022" w14:textId="0A85B197" w:rsidR="00A727A9" w:rsidRPr="00235E47" w:rsidRDefault="00D57638" w:rsidP="00DE2C70">
      <w:pPr>
        <w:spacing w:line="320" w:lineRule="exact"/>
        <w:ind w:leftChars="204" w:left="428" w:right="-84" w:firstLineChars="100" w:firstLine="180"/>
        <w:rPr>
          <w:rFonts w:ascii="ＭＳ ゴシック" w:eastAsia="ＭＳ ゴシック" w:hAnsi="ＭＳ ゴシック"/>
          <w:sz w:val="18"/>
          <w:szCs w:val="21"/>
        </w:rPr>
      </w:pPr>
      <w:r>
        <w:rPr>
          <w:rFonts w:ascii="ＭＳ ゴシック" w:eastAsia="ＭＳ ゴシック" w:hAnsi="ＭＳ ゴシック" w:hint="eastAsia"/>
          <w:sz w:val="18"/>
          <w:szCs w:val="21"/>
        </w:rPr>
        <w:t>1</w:t>
      </w:r>
      <w:r w:rsidR="00A727A9" w:rsidRPr="00235E47">
        <w:rPr>
          <w:rFonts w:ascii="ＭＳ ゴシック" w:eastAsia="ＭＳ ゴシック" w:hAnsi="ＭＳ ゴシック" w:hint="eastAsia"/>
          <w:sz w:val="18"/>
          <w:szCs w:val="21"/>
        </w:rPr>
        <w:t>症例あたり（予定）</w:t>
      </w:r>
      <w:r w:rsidR="00A727A9" w:rsidRPr="00235E47">
        <w:rPr>
          <w:rFonts w:ascii="ＭＳ ゴシック" w:eastAsia="ＭＳ ゴシック" w:hAnsi="ＭＳ ゴシック" w:hint="eastAsia"/>
          <w:sz w:val="18"/>
          <w:szCs w:val="21"/>
          <w:shd w:val="pct15" w:color="auto" w:fill="FFFFFF"/>
        </w:rPr>
        <w:t xml:space="preserve">　　　　　　　</w:t>
      </w:r>
      <w:r w:rsidR="00A727A9" w:rsidRPr="00235E47">
        <w:rPr>
          <w:rFonts w:ascii="ＭＳ ゴシック" w:eastAsia="ＭＳ ゴシック" w:hAnsi="ＭＳ ゴシック" w:hint="eastAsia"/>
          <w:sz w:val="18"/>
          <w:szCs w:val="21"/>
        </w:rPr>
        <w:t>円（別途消費税）</w:t>
      </w:r>
    </w:p>
    <w:p w14:paraId="59199C6B" w14:textId="77777777" w:rsidR="00A727A9" w:rsidRPr="009A6E14" w:rsidRDefault="00A727A9" w:rsidP="00DE2C70">
      <w:pPr>
        <w:spacing w:line="320" w:lineRule="exact"/>
        <w:ind w:leftChars="204" w:left="428" w:right="-84" w:firstLineChars="100" w:firstLine="180"/>
        <w:rPr>
          <w:rFonts w:ascii="ＭＳ ゴシック" w:eastAsia="ＭＳ ゴシック" w:hAnsi="ＭＳ ゴシック"/>
          <w:sz w:val="18"/>
          <w:szCs w:val="21"/>
          <w:u w:val="single"/>
        </w:rPr>
      </w:pPr>
      <w:r w:rsidRPr="00235E47">
        <w:rPr>
          <w:rFonts w:ascii="ＭＳ ゴシック" w:eastAsia="ＭＳ ゴシック" w:hAnsi="ＭＳ ゴシック" w:hint="eastAsia"/>
          <w:sz w:val="18"/>
          <w:szCs w:val="21"/>
        </w:rPr>
        <w:t>被験者</w:t>
      </w:r>
      <w:r w:rsidRPr="00235E47">
        <w:rPr>
          <w:rFonts w:ascii="ＭＳ ゴシック" w:eastAsia="ＭＳ ゴシック" w:hAnsi="ＭＳ ゴシック"/>
          <w:sz w:val="18"/>
          <w:szCs w:val="21"/>
        </w:rPr>
        <w:t>1回の来院（又は入退院）につき</w:t>
      </w:r>
      <w:r w:rsidRPr="00235E47">
        <w:rPr>
          <w:rFonts w:ascii="ＭＳ ゴシック" w:eastAsia="ＭＳ ゴシック" w:hAnsi="ＭＳ ゴシック" w:hint="eastAsia"/>
          <w:sz w:val="18"/>
          <w:szCs w:val="21"/>
          <w:shd w:val="pct15" w:color="auto" w:fill="FFFFFF"/>
        </w:rPr>
        <w:t xml:space="preserve">　　　　　</w:t>
      </w:r>
      <w:r w:rsidRPr="00235E47">
        <w:rPr>
          <w:rFonts w:ascii="ＭＳ ゴシック" w:eastAsia="ＭＳ ゴシック" w:hAnsi="ＭＳ ゴシック" w:hint="eastAsia"/>
          <w:sz w:val="18"/>
          <w:szCs w:val="21"/>
        </w:rPr>
        <w:t>円（別途消費税）</w:t>
      </w:r>
    </w:p>
    <w:p w14:paraId="4692AD6E" w14:textId="77777777" w:rsidR="00A727A9" w:rsidRPr="005C4935" w:rsidRDefault="00A727A9" w:rsidP="00DE2C70">
      <w:pPr>
        <w:spacing w:line="320" w:lineRule="exact"/>
        <w:ind w:leftChars="304" w:left="638" w:right="-84" w:firstLineChars="0" w:firstLine="0"/>
        <w:rPr>
          <w:rFonts w:ascii="ＭＳ ゴシック" w:eastAsia="ＭＳ ゴシック" w:hAnsi="ＭＳ ゴシック"/>
          <w:sz w:val="18"/>
          <w:szCs w:val="21"/>
        </w:rPr>
      </w:pPr>
      <w:r w:rsidRPr="004817D5">
        <w:rPr>
          <w:rFonts w:ascii="ＭＳ ゴシック" w:eastAsia="ＭＳ ゴシック" w:hAnsi="ＭＳ ゴシック" w:hint="eastAsia"/>
          <w:sz w:val="18"/>
          <w:szCs w:val="21"/>
        </w:rPr>
        <w:t>なお、当該費用の対象となる来院は、同意取得日から治験終了日（追跡調査期間を含む）までの本治験のための来院、及び治験実施計画書に定められた規定日以外でも、本治験に係わる診療又は検査等のための来院とする。ただし、同意取得のみの来院は含まないものとする。</w:t>
      </w:r>
    </w:p>
    <w:p w14:paraId="041438C5" w14:textId="77777777" w:rsidR="00A727A9" w:rsidRPr="00235E47" w:rsidRDefault="00A727A9" w:rsidP="00A727A9">
      <w:p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2）　本治験に要する費用のうち、</w:t>
      </w:r>
      <w:commentRangeStart w:id="0"/>
      <w:r w:rsidRPr="00B80111">
        <w:rPr>
          <w:rFonts w:ascii="ＭＳ ゴシック" w:eastAsia="ＭＳ ゴシック" w:hAnsi="ＭＳ ゴシック" w:hint="eastAsia"/>
          <w:sz w:val="18"/>
          <w:szCs w:val="21"/>
        </w:rPr>
        <w:t>次</w:t>
      </w:r>
      <w:r w:rsidRPr="00B33654">
        <w:rPr>
          <w:rFonts w:ascii="ＭＳ ゴシック" w:eastAsia="ＭＳ ゴシック" w:hAnsi="ＭＳ ゴシック" w:hint="eastAsia"/>
          <w:sz w:val="18"/>
          <w:szCs w:val="21"/>
        </w:rPr>
        <w:t>に掲げる</w:t>
      </w:r>
      <w:r w:rsidRPr="00235E47">
        <w:rPr>
          <w:rFonts w:ascii="ＭＳ ゴシック" w:eastAsia="ＭＳ ゴシック" w:hAnsi="ＭＳ ゴシック" w:hint="eastAsia"/>
          <w:sz w:val="18"/>
          <w:szCs w:val="21"/>
        </w:rPr>
        <w:t>診療に要する費用</w:t>
      </w:r>
      <w:commentRangeEnd w:id="0"/>
      <w:r w:rsidR="009B7525" w:rsidRPr="00235E47">
        <w:rPr>
          <w:rStyle w:val="ab"/>
          <w:rFonts w:ascii="ＭＳ ゴシック" w:eastAsia="ＭＳ ゴシック" w:hAnsi="ＭＳ ゴシック" w:hint="eastAsia"/>
          <w:szCs w:val="21"/>
        </w:rPr>
        <w:commentReference w:id="0"/>
      </w:r>
      <w:r w:rsidRPr="00235E47">
        <w:rPr>
          <w:rFonts w:ascii="ＭＳ ゴシック" w:eastAsia="ＭＳ ゴシック" w:hAnsi="ＭＳ ゴシック" w:hint="eastAsia"/>
          <w:sz w:val="18"/>
          <w:szCs w:val="21"/>
        </w:rPr>
        <w:t>。なお、診療に要する費用は1点10円で算出する。</w:t>
      </w:r>
    </w:p>
    <w:p w14:paraId="16D28EF2" w14:textId="77777777" w:rsidR="00A727A9" w:rsidRPr="00235E47" w:rsidRDefault="00A727A9" w:rsidP="00A727A9">
      <w:pPr>
        <w:spacing w:line="320" w:lineRule="exact"/>
        <w:ind w:leftChars="203" w:left="707" w:right="-84" w:hangingChars="156" w:hanging="281"/>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①　保険外併用療養費の支給対象とならない費用</w:t>
      </w:r>
    </w:p>
    <w:p w14:paraId="26C2A84A" w14:textId="77777777" w:rsidR="00A727A9" w:rsidRPr="00235E47" w:rsidRDefault="00A727A9" w:rsidP="00A727A9">
      <w:pPr>
        <w:spacing w:line="320" w:lineRule="exact"/>
        <w:ind w:leftChars="203" w:left="707" w:right="-84" w:hangingChars="156" w:hanging="281"/>
        <w:rPr>
          <w:rFonts w:ascii="ＭＳ ゴシック" w:eastAsia="ＭＳ ゴシック" w:hAnsi="ＭＳ ゴシック"/>
          <w:sz w:val="18"/>
          <w:szCs w:val="18"/>
        </w:rPr>
      </w:pPr>
      <w:r w:rsidRPr="00235E47">
        <w:rPr>
          <w:rFonts w:ascii="ＭＳ ゴシック" w:eastAsia="ＭＳ ゴシック" w:hAnsi="ＭＳ ゴシック" w:hint="eastAsia"/>
          <w:sz w:val="18"/>
          <w:szCs w:val="21"/>
        </w:rPr>
        <w:t xml:space="preserve">②　</w:t>
      </w:r>
      <w:r w:rsidRPr="00235E47">
        <w:rPr>
          <w:rFonts w:ascii="ＭＳ ゴシック" w:eastAsia="ＭＳ ゴシック" w:hAnsi="ＭＳ ゴシック" w:hint="eastAsia"/>
          <w:sz w:val="18"/>
          <w:szCs w:val="18"/>
        </w:rPr>
        <w:t>同意取得日から治験薬投与開始前日まで及び治験薬投与終了又は中止翌日から観察期終了日までに実施する治験実施計画書に定められた検査・画像診断に係る費用（　　）</w:t>
      </w:r>
    </w:p>
    <w:p w14:paraId="14BEF893" w14:textId="77777777" w:rsidR="00A727A9" w:rsidRPr="00235E47" w:rsidRDefault="00A727A9" w:rsidP="00A727A9">
      <w:pPr>
        <w:spacing w:line="320" w:lineRule="exact"/>
        <w:ind w:leftChars="203" w:left="709" w:right="-84" w:hangingChars="157" w:hanging="283"/>
        <w:rPr>
          <w:rFonts w:ascii="ＭＳ ゴシック" w:eastAsia="ＭＳ ゴシック" w:hAnsi="ＭＳ ゴシック"/>
          <w:sz w:val="18"/>
          <w:szCs w:val="18"/>
        </w:rPr>
      </w:pPr>
      <w:r w:rsidRPr="00235E47">
        <w:rPr>
          <w:rFonts w:ascii="ＭＳ ゴシック" w:eastAsia="ＭＳ ゴシック" w:hAnsi="ＭＳ ゴシック" w:hint="eastAsia"/>
          <w:sz w:val="18"/>
          <w:szCs w:val="18"/>
        </w:rPr>
        <w:t>③　有害事象発現に伴う追跡調査のために実施する検査・画像診断等に係る費用（　　）</w:t>
      </w:r>
    </w:p>
    <w:p w14:paraId="7D52E322" w14:textId="77777777" w:rsidR="00A727A9" w:rsidRPr="00235E47" w:rsidRDefault="00A727A9" w:rsidP="00A727A9">
      <w:pPr>
        <w:spacing w:line="320" w:lineRule="exact"/>
        <w:ind w:leftChars="203" w:left="709" w:right="-84" w:hangingChars="157" w:hanging="283"/>
        <w:rPr>
          <w:rFonts w:ascii="ＭＳ ゴシック" w:eastAsia="ＭＳ ゴシック" w:hAnsi="ＭＳ ゴシック"/>
          <w:sz w:val="18"/>
          <w:szCs w:val="18"/>
        </w:rPr>
      </w:pPr>
      <w:r w:rsidRPr="00235E47">
        <w:rPr>
          <w:rFonts w:ascii="ＭＳ ゴシック" w:eastAsia="ＭＳ ゴシック" w:hAnsi="ＭＳ ゴシック" w:hint="eastAsia"/>
          <w:sz w:val="18"/>
          <w:szCs w:val="18"/>
        </w:rPr>
        <w:t xml:space="preserve">④　</w:t>
      </w:r>
      <w:r w:rsidRPr="00235E47">
        <w:rPr>
          <w:rFonts w:ascii="ＭＳ ゴシック" w:eastAsia="ＭＳ ゴシック" w:hAnsi="ＭＳ ゴシック" w:hint="eastAsia"/>
          <w:sz w:val="18"/>
          <w:szCs w:val="21"/>
        </w:rPr>
        <w:t>本治験のために要する入院費用（入院基本料、各加算料、病衣代、食事代、担当医師の判断により個室を使用した場合の差額ベッド代等）</w:t>
      </w:r>
      <w:r w:rsidRPr="00235E47">
        <w:rPr>
          <w:rFonts w:ascii="ＭＳ ゴシック" w:eastAsia="ＭＳ ゴシック" w:hAnsi="ＭＳ ゴシック" w:hint="eastAsia"/>
          <w:sz w:val="18"/>
          <w:szCs w:val="18"/>
        </w:rPr>
        <w:t xml:space="preserve">（　　</w:t>
      </w:r>
      <w:r w:rsidRPr="00235E47">
        <w:rPr>
          <w:rFonts w:ascii="ＭＳ ゴシック" w:eastAsia="ＭＳ ゴシック" w:hAnsi="ＭＳ ゴシック"/>
          <w:sz w:val="18"/>
          <w:szCs w:val="18"/>
        </w:rPr>
        <w:t>）</w:t>
      </w:r>
    </w:p>
    <w:p w14:paraId="6FE09758" w14:textId="77777777" w:rsidR="00A727A9" w:rsidRPr="006718A3" w:rsidRDefault="00A727A9" w:rsidP="00A727A9">
      <w:pPr>
        <w:spacing w:line="320" w:lineRule="exact"/>
        <w:ind w:leftChars="203" w:left="709" w:right="-84" w:hangingChars="157" w:hanging="283"/>
        <w:rPr>
          <w:rFonts w:ascii="ＭＳ ゴシック" w:eastAsia="ＭＳ ゴシック" w:hAnsi="ＭＳ ゴシック"/>
          <w:sz w:val="18"/>
          <w:szCs w:val="18"/>
        </w:rPr>
      </w:pPr>
      <w:r w:rsidRPr="006718A3">
        <w:rPr>
          <w:rFonts w:ascii="ＭＳ ゴシック" w:eastAsia="ＭＳ ゴシック" w:hAnsi="ＭＳ ゴシック" w:hint="eastAsia"/>
          <w:sz w:val="18"/>
          <w:szCs w:val="18"/>
        </w:rPr>
        <w:t>⑤　被験者が他院（介護老人保健施設含む）入院中、治験のために来院するときの診療に係るすべての費用</w:t>
      </w:r>
    </w:p>
    <w:p w14:paraId="161AFEE3" w14:textId="77777777" w:rsidR="00A727A9" w:rsidRPr="006718A3" w:rsidRDefault="00A727A9" w:rsidP="00A727A9">
      <w:pPr>
        <w:spacing w:line="320" w:lineRule="exact"/>
        <w:ind w:leftChars="203" w:left="709" w:right="-84" w:hangingChars="157" w:hanging="283"/>
        <w:rPr>
          <w:rFonts w:ascii="ＭＳ ゴシック" w:eastAsia="ＭＳ ゴシック" w:hAnsi="ＭＳ ゴシック"/>
          <w:sz w:val="18"/>
          <w:szCs w:val="18"/>
        </w:rPr>
      </w:pPr>
      <w:r w:rsidRPr="006718A3">
        <w:rPr>
          <w:rFonts w:ascii="ＭＳ ゴシック" w:eastAsia="ＭＳ ゴシック" w:hAnsi="ＭＳ ゴシック" w:hint="eastAsia"/>
          <w:sz w:val="18"/>
          <w:szCs w:val="18"/>
        </w:rPr>
        <w:t>⑥　CD-R、DVD-R等フィルムコピー代　1枚あたり1,200円（別途消費税）</w:t>
      </w:r>
    </w:p>
    <w:p w14:paraId="0658B7B2" w14:textId="7EE046B4" w:rsidR="00D92B34" w:rsidRPr="006718A3" w:rsidRDefault="00D92B34" w:rsidP="00D92B34">
      <w:pPr>
        <w:spacing w:line="320" w:lineRule="exact"/>
        <w:ind w:leftChars="68" w:left="566" w:right="-84" w:hangingChars="235" w:hanging="423"/>
        <w:rPr>
          <w:rFonts w:ascii="ＭＳ ゴシック" w:eastAsia="ＭＳ ゴシック" w:hAnsi="ＭＳ ゴシック"/>
          <w:sz w:val="18"/>
          <w:szCs w:val="18"/>
        </w:rPr>
      </w:pPr>
      <w:r w:rsidRPr="006718A3">
        <w:rPr>
          <w:rFonts w:ascii="ＭＳ ゴシック" w:eastAsia="ＭＳ ゴシック" w:hAnsi="ＭＳ ゴシック"/>
          <w:sz w:val="18"/>
          <w:szCs w:val="18"/>
        </w:rPr>
        <w:t>3)</w:t>
      </w:r>
      <w:r w:rsidRPr="006718A3">
        <w:rPr>
          <w:rFonts w:ascii="ＭＳ ゴシック" w:eastAsia="ＭＳ ゴシック" w:hAnsi="ＭＳ ゴシック" w:hint="eastAsia"/>
          <w:sz w:val="18"/>
          <w:szCs w:val="18"/>
        </w:rPr>
        <w:t xml:space="preserve">　本治験に関する記録の作成・授受・保存</w:t>
      </w:r>
      <w:r w:rsidR="009C4959" w:rsidRPr="006718A3">
        <w:rPr>
          <w:rFonts w:ascii="ＭＳ ゴシック" w:eastAsia="ＭＳ ゴシック" w:hAnsi="ＭＳ ゴシック" w:hint="eastAsia"/>
          <w:sz w:val="18"/>
          <w:szCs w:val="18"/>
        </w:rPr>
        <w:t>等</w:t>
      </w:r>
      <w:r w:rsidRPr="006718A3">
        <w:rPr>
          <w:rFonts w:ascii="ＭＳ ゴシック" w:eastAsia="ＭＳ ゴシック" w:hAnsi="ＭＳ ゴシック" w:hint="eastAsia"/>
          <w:sz w:val="18"/>
          <w:szCs w:val="18"/>
        </w:rPr>
        <w:t>を行うための文書管理クラウドシステム「</w:t>
      </w:r>
      <w:r w:rsidRPr="006718A3">
        <w:rPr>
          <w:rFonts w:ascii="ＭＳ ゴシック" w:eastAsia="ＭＳ ゴシック" w:hAnsi="ＭＳ ゴシック"/>
          <w:sz w:val="18"/>
          <w:szCs w:val="18"/>
        </w:rPr>
        <w:t>Agatha」利用料</w:t>
      </w:r>
    </w:p>
    <w:p w14:paraId="5D24219C" w14:textId="5735B9F0" w:rsidR="0046335B" w:rsidRPr="006718A3" w:rsidRDefault="0046335B" w:rsidP="00D57638">
      <w:pPr>
        <w:spacing w:line="320" w:lineRule="exact"/>
        <w:ind w:leftChars="203" w:left="426" w:right="-84" w:firstLineChars="0" w:firstLine="0"/>
        <w:rPr>
          <w:rFonts w:ascii="ＭＳ ゴシック" w:eastAsia="ＭＳ ゴシック" w:hAnsi="ＭＳ ゴシック"/>
          <w:sz w:val="18"/>
          <w:szCs w:val="18"/>
        </w:rPr>
      </w:pPr>
      <w:r w:rsidRPr="006718A3">
        <w:rPr>
          <w:rFonts w:ascii="ＭＳ ゴシック" w:eastAsia="ＭＳ ゴシック" w:hAnsi="ＭＳ ゴシック" w:hint="eastAsia"/>
          <w:sz w:val="18"/>
          <w:szCs w:val="18"/>
        </w:rPr>
        <w:t>①</w:t>
      </w:r>
      <w:r w:rsidR="0080209B" w:rsidRPr="006718A3">
        <w:rPr>
          <w:rFonts w:ascii="ＭＳ ゴシック" w:eastAsia="ＭＳ ゴシック" w:hAnsi="ＭＳ ゴシック" w:hint="eastAsia"/>
          <w:sz w:val="18"/>
          <w:szCs w:val="18"/>
        </w:rPr>
        <w:t xml:space="preserve">　</w:t>
      </w:r>
      <w:r w:rsidRPr="006718A3">
        <w:rPr>
          <w:rFonts w:ascii="ＭＳ ゴシック" w:eastAsia="ＭＳ ゴシック" w:hAnsi="ＭＳ ゴシック" w:hint="eastAsia"/>
          <w:sz w:val="18"/>
          <w:szCs w:val="18"/>
        </w:rPr>
        <w:t>契約年度</w:t>
      </w:r>
      <w:r w:rsidR="00BA5CCE" w:rsidRPr="006718A3">
        <w:rPr>
          <w:rFonts w:ascii="ＭＳ ゴシック" w:eastAsia="ＭＳ ゴシック" w:hAnsi="ＭＳ ゴシック" w:hint="eastAsia"/>
          <w:sz w:val="18"/>
          <w:szCs w:val="18"/>
        </w:rPr>
        <w:t>（</w:t>
      </w:r>
      <w:r w:rsidR="00BA5CCE" w:rsidRPr="006718A3">
        <w:rPr>
          <w:rFonts w:ascii="ＭＳ ゴシック" w:eastAsia="ＭＳ ゴシック" w:hAnsi="ＭＳ ゴシック"/>
          <w:sz w:val="18"/>
          <w:szCs w:val="18"/>
        </w:rPr>
        <w:t>IRB</w:t>
      </w:r>
      <w:r w:rsidR="005865CF" w:rsidRPr="006718A3">
        <w:rPr>
          <w:rFonts w:ascii="ＭＳ ゴシック" w:eastAsia="ＭＳ ゴシック" w:hAnsi="ＭＳ ゴシック" w:hint="eastAsia"/>
          <w:sz w:val="18"/>
          <w:szCs w:val="18"/>
        </w:rPr>
        <w:t>初回</w:t>
      </w:r>
      <w:r w:rsidR="00BA5CCE" w:rsidRPr="006718A3">
        <w:rPr>
          <w:rFonts w:ascii="ＭＳ ゴシック" w:eastAsia="ＭＳ ゴシック" w:hAnsi="ＭＳ ゴシック" w:hint="eastAsia"/>
          <w:sz w:val="18"/>
          <w:szCs w:val="18"/>
        </w:rPr>
        <w:t>審査月～</w:t>
      </w:r>
      <w:r w:rsidR="00BA5CCE" w:rsidRPr="006718A3">
        <w:rPr>
          <w:rFonts w:ascii="ＭＳ ゴシック" w:eastAsia="ＭＳ ゴシック" w:hAnsi="ＭＳ ゴシック"/>
          <w:sz w:val="18"/>
          <w:szCs w:val="18"/>
        </w:rPr>
        <w:t>3月）</w:t>
      </w:r>
      <w:r w:rsidRPr="006718A3">
        <w:rPr>
          <w:rFonts w:ascii="ＭＳ ゴシック" w:eastAsia="ＭＳ ゴシック" w:hAnsi="ＭＳ ゴシック"/>
          <w:sz w:val="18"/>
          <w:szCs w:val="18"/>
        </w:rPr>
        <w:t xml:space="preserve"> 10,000円/月（別途消費税）</w:t>
      </w:r>
    </w:p>
    <w:p w14:paraId="2C5F6D1A" w14:textId="6538D9B0" w:rsidR="00D92B34" w:rsidRPr="006718A3" w:rsidRDefault="0046335B" w:rsidP="00D57638">
      <w:pPr>
        <w:spacing w:line="320" w:lineRule="exact"/>
        <w:ind w:leftChars="203" w:left="426" w:right="-84" w:firstLineChars="0" w:firstLine="0"/>
        <w:rPr>
          <w:rFonts w:ascii="ＭＳ ゴシック" w:eastAsia="ＭＳ ゴシック" w:hAnsi="ＭＳ ゴシック"/>
          <w:sz w:val="18"/>
          <w:szCs w:val="18"/>
        </w:rPr>
      </w:pPr>
      <w:r w:rsidRPr="006718A3">
        <w:rPr>
          <w:rFonts w:ascii="ＭＳ ゴシック" w:eastAsia="ＭＳ ゴシック" w:hAnsi="ＭＳ ゴシック" w:hint="eastAsia"/>
          <w:sz w:val="18"/>
          <w:szCs w:val="18"/>
        </w:rPr>
        <w:t>②</w:t>
      </w:r>
      <w:r w:rsidR="0080209B" w:rsidRPr="006718A3">
        <w:rPr>
          <w:rFonts w:ascii="ＭＳ ゴシック" w:eastAsia="ＭＳ ゴシック" w:hAnsi="ＭＳ ゴシック" w:hint="eastAsia"/>
          <w:sz w:val="18"/>
          <w:szCs w:val="18"/>
        </w:rPr>
        <w:t xml:space="preserve">　</w:t>
      </w:r>
      <w:r w:rsidRPr="006718A3">
        <w:rPr>
          <w:rFonts w:ascii="ＭＳ ゴシック" w:eastAsia="ＭＳ ゴシック" w:hAnsi="ＭＳ ゴシック" w:hint="eastAsia"/>
          <w:sz w:val="18"/>
          <w:szCs w:val="18"/>
        </w:rPr>
        <w:t>次年度以降</w:t>
      </w:r>
      <w:r w:rsidR="00D92B34" w:rsidRPr="006718A3">
        <w:rPr>
          <w:rFonts w:ascii="ＭＳ ゴシック" w:eastAsia="ＭＳ ゴシック" w:hAnsi="ＭＳ ゴシック" w:hint="eastAsia"/>
          <w:sz w:val="18"/>
          <w:szCs w:val="18"/>
        </w:rPr>
        <w:t xml:space="preserve">　</w:t>
      </w:r>
      <w:r w:rsidR="00BA5CCE" w:rsidRPr="006718A3">
        <w:rPr>
          <w:rFonts w:ascii="ＭＳ ゴシック" w:eastAsia="ＭＳ ゴシック" w:hAnsi="ＭＳ ゴシック" w:hint="eastAsia"/>
          <w:sz w:val="18"/>
          <w:szCs w:val="18"/>
        </w:rPr>
        <w:t xml:space="preserve">　　　　　　　　　</w:t>
      </w:r>
      <w:r w:rsidR="00BA5CCE" w:rsidRPr="006718A3">
        <w:rPr>
          <w:rFonts w:ascii="ＭＳ ゴシック" w:eastAsia="ＭＳ ゴシック" w:hAnsi="ＭＳ ゴシック"/>
          <w:sz w:val="18"/>
          <w:szCs w:val="18"/>
        </w:rPr>
        <w:t xml:space="preserve"> </w:t>
      </w:r>
      <w:r w:rsidR="00D92B34" w:rsidRPr="006718A3">
        <w:rPr>
          <w:rFonts w:ascii="ＭＳ ゴシック" w:eastAsia="ＭＳ ゴシック" w:hAnsi="ＭＳ ゴシック"/>
          <w:sz w:val="18"/>
          <w:szCs w:val="18"/>
        </w:rPr>
        <w:t>120,000円/年度（別途消費税）</w:t>
      </w:r>
    </w:p>
    <w:p w14:paraId="24B0FDF1" w14:textId="2F023B0C" w:rsidR="00A727A9" w:rsidRPr="006718A3" w:rsidRDefault="00A727A9" w:rsidP="005D226D">
      <w:pPr>
        <w:spacing w:line="320" w:lineRule="exact"/>
        <w:ind w:left="140"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２　甲は、本条第1項第1号の費用について、①は本契約締結時、②～④は実績に応じて年度末又は治験終了時、本条第1項第2号の費用については1か月毎にまとめて乙に納入通知書を発行する。</w:t>
      </w:r>
      <w:r w:rsidR="00D92B34" w:rsidRPr="006718A3">
        <w:rPr>
          <w:rFonts w:ascii="ＭＳ ゴシック" w:eastAsia="ＭＳ ゴシック" w:hAnsi="ＭＳ ゴシック" w:hint="eastAsia"/>
          <w:sz w:val="18"/>
          <w:szCs w:val="21"/>
        </w:rPr>
        <w:t>本条第</w:t>
      </w:r>
      <w:r w:rsidR="00D92B34" w:rsidRPr="006718A3">
        <w:rPr>
          <w:rFonts w:ascii="ＭＳ ゴシック" w:eastAsia="ＭＳ ゴシック" w:hAnsi="ＭＳ ゴシック"/>
          <w:sz w:val="18"/>
          <w:szCs w:val="21"/>
        </w:rPr>
        <w:t>1項第3</w:t>
      </w:r>
      <w:r w:rsidR="00D92B34" w:rsidRPr="006718A3">
        <w:rPr>
          <w:rFonts w:ascii="ＭＳ ゴシック" w:eastAsia="ＭＳ ゴシック" w:hAnsi="ＭＳ ゴシック" w:hint="eastAsia"/>
          <w:sz w:val="18"/>
          <w:szCs w:val="21"/>
        </w:rPr>
        <w:t>号の費用については、</w:t>
      </w:r>
      <w:r w:rsidR="0046335B" w:rsidRPr="006718A3">
        <w:rPr>
          <w:rFonts w:ascii="ＭＳ ゴシック" w:eastAsia="ＭＳ ゴシック" w:hAnsi="ＭＳ ゴシック" w:hint="eastAsia"/>
          <w:sz w:val="18"/>
          <w:szCs w:val="21"/>
        </w:rPr>
        <w:t>①は本契約締結時、②は</w:t>
      </w:r>
      <w:r w:rsidR="00D92B34" w:rsidRPr="006718A3">
        <w:rPr>
          <w:rFonts w:ascii="ＭＳ ゴシック" w:eastAsia="ＭＳ ゴシック" w:hAnsi="ＭＳ ゴシック" w:hint="eastAsia"/>
          <w:sz w:val="18"/>
          <w:szCs w:val="21"/>
        </w:rPr>
        <w:t>毎年</w:t>
      </w:r>
      <w:r w:rsidR="00D92B34" w:rsidRPr="006718A3">
        <w:rPr>
          <w:rFonts w:ascii="ＭＳ ゴシック" w:eastAsia="ＭＳ ゴシック" w:hAnsi="ＭＳ ゴシック"/>
          <w:sz w:val="18"/>
          <w:szCs w:val="21"/>
        </w:rPr>
        <w:t>4月に乙に</w:t>
      </w:r>
      <w:r w:rsidR="00D92B34" w:rsidRPr="006718A3">
        <w:rPr>
          <w:rFonts w:ascii="ＭＳ ゴシック" w:eastAsia="ＭＳ ゴシック" w:hAnsi="ＭＳ ゴシック" w:hint="eastAsia"/>
          <w:sz w:val="18"/>
          <w:szCs w:val="21"/>
        </w:rPr>
        <w:t>納入通知書を発行する。</w:t>
      </w:r>
      <w:r w:rsidRPr="006718A3">
        <w:rPr>
          <w:rFonts w:ascii="ＭＳ ゴシック" w:eastAsia="ＭＳ ゴシック" w:hAnsi="ＭＳ ゴシック" w:hint="eastAsia"/>
          <w:sz w:val="18"/>
          <w:szCs w:val="21"/>
        </w:rPr>
        <w:t>乙は</w:t>
      </w:r>
      <w:r w:rsidR="008400D6" w:rsidRPr="006718A3">
        <w:rPr>
          <w:rFonts w:ascii="ＭＳ ゴシック" w:eastAsia="ＭＳ ゴシック" w:hAnsi="ＭＳ ゴシック" w:hint="eastAsia"/>
          <w:sz w:val="18"/>
          <w:szCs w:val="21"/>
        </w:rPr>
        <w:t>、</w:t>
      </w:r>
      <w:r w:rsidRPr="006718A3">
        <w:rPr>
          <w:rFonts w:ascii="ＭＳ ゴシック" w:eastAsia="ＭＳ ゴシック" w:hAnsi="ＭＳ ゴシック" w:hint="eastAsia"/>
          <w:sz w:val="18"/>
          <w:szCs w:val="21"/>
        </w:rPr>
        <w:t>納入通知書</w:t>
      </w:r>
      <w:r w:rsidR="008400D6" w:rsidRPr="006718A3">
        <w:rPr>
          <w:rFonts w:ascii="ＭＳ ゴシック" w:eastAsia="ＭＳ ゴシック" w:hAnsi="ＭＳ ゴシック" w:hint="eastAsia"/>
          <w:sz w:val="18"/>
          <w:szCs w:val="21"/>
        </w:rPr>
        <w:t>の発行日から30日以内</w:t>
      </w:r>
      <w:r w:rsidRPr="006718A3">
        <w:rPr>
          <w:rFonts w:ascii="ＭＳ ゴシック" w:eastAsia="ＭＳ ゴシック" w:hAnsi="ＭＳ ゴシック" w:hint="eastAsia"/>
          <w:sz w:val="18"/>
          <w:szCs w:val="21"/>
        </w:rPr>
        <w:lastRenderedPageBreak/>
        <w:t>に費用を納入するものとする。甲は、本条第1項第2号の費用について、被験者の診療に際して実施した検査、画像診断、投薬及び注射の内容等を納入通知書に添付するものとする。乙は、その内容について、甲に説明を求めることができるものとする。</w:t>
      </w:r>
    </w:p>
    <w:p w14:paraId="350AD839" w14:textId="64012CC7" w:rsidR="00A727A9" w:rsidRPr="006718A3" w:rsidRDefault="00A727A9" w:rsidP="001D6E0A">
      <w:pPr>
        <w:spacing w:line="320" w:lineRule="exact"/>
        <w:ind w:left="140"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３　甲は、次の各号に該当する費用が発生したときは、乙に納入通知書を発行する。乙は、納入通知書</w:t>
      </w:r>
      <w:r w:rsidR="008400D6" w:rsidRPr="006718A3">
        <w:rPr>
          <w:rFonts w:ascii="ＭＳ ゴシック" w:eastAsia="ＭＳ ゴシック" w:hAnsi="ＭＳ ゴシック" w:hint="eastAsia"/>
          <w:sz w:val="18"/>
          <w:szCs w:val="21"/>
        </w:rPr>
        <w:t>の発行日から30日以内</w:t>
      </w:r>
      <w:r w:rsidRPr="006718A3">
        <w:rPr>
          <w:rFonts w:ascii="ＭＳ ゴシック" w:eastAsia="ＭＳ ゴシック" w:hAnsi="ＭＳ ゴシック" w:hint="eastAsia"/>
          <w:sz w:val="18"/>
          <w:szCs w:val="21"/>
        </w:rPr>
        <w:t>に費用を納入するものとする。</w:t>
      </w:r>
    </w:p>
    <w:p w14:paraId="7C15DC18" w14:textId="0BE8E711" w:rsidR="00A727A9" w:rsidRPr="006718A3" w:rsidRDefault="00A727A9" w:rsidP="00D57638">
      <w:pPr>
        <w:spacing w:line="320" w:lineRule="exact"/>
        <w:ind w:leftChars="68" w:left="283"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1）</w:t>
      </w:r>
      <w:r w:rsidR="001D6E0A" w:rsidRPr="006718A3">
        <w:rPr>
          <w:rFonts w:ascii="ＭＳ ゴシック" w:eastAsia="ＭＳ ゴシック" w:hAnsi="ＭＳ ゴシック" w:hint="eastAsia"/>
          <w:sz w:val="18"/>
          <w:szCs w:val="21"/>
        </w:rPr>
        <w:t xml:space="preserve"> </w:t>
      </w:r>
      <w:r w:rsidRPr="006718A3">
        <w:rPr>
          <w:rFonts w:ascii="ＭＳ ゴシック" w:eastAsia="ＭＳ ゴシック" w:hAnsi="ＭＳ ゴシック" w:hint="eastAsia"/>
          <w:sz w:val="18"/>
          <w:szCs w:val="21"/>
        </w:rPr>
        <w:t>乙が、契約の延長を経ずに当該治験に関する原資料等のモニタリングを実施した場合1回あたり100,000円（別途消費税）とする。</w:t>
      </w:r>
    </w:p>
    <w:p w14:paraId="6DA9794E" w14:textId="50B54A7F" w:rsidR="00A727A9" w:rsidRPr="006718A3" w:rsidRDefault="00A727A9" w:rsidP="001D6E0A">
      <w:pPr>
        <w:spacing w:line="320" w:lineRule="exact"/>
        <w:ind w:leftChars="68" w:left="283"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2）</w:t>
      </w:r>
      <w:r w:rsidR="001D6E0A" w:rsidRPr="006718A3">
        <w:rPr>
          <w:rFonts w:ascii="ＭＳ ゴシック" w:eastAsia="ＭＳ ゴシック" w:hAnsi="ＭＳ ゴシック" w:hint="eastAsia"/>
          <w:sz w:val="18"/>
          <w:szCs w:val="21"/>
        </w:rPr>
        <w:t xml:space="preserve"> </w:t>
      </w:r>
      <w:r w:rsidRPr="006718A3">
        <w:rPr>
          <w:rFonts w:ascii="ＭＳ ゴシック" w:eastAsia="ＭＳ ゴシック" w:hAnsi="ＭＳ ゴシック" w:hint="eastAsia"/>
          <w:sz w:val="18"/>
          <w:szCs w:val="21"/>
        </w:rPr>
        <w:t>乙が、諸般の事情によりオンライン会議システムを利用した遠隔レビューによる原資料等のモニタリングを実施した場合1回あたり（上限3時間）5,000円（別途消費税）とする。</w:t>
      </w:r>
    </w:p>
    <w:p w14:paraId="199F9774" w14:textId="77777777" w:rsidR="00A727A9" w:rsidRPr="006718A3" w:rsidRDefault="00A727A9" w:rsidP="001D6E0A">
      <w:pPr>
        <w:spacing w:line="320" w:lineRule="exact"/>
        <w:ind w:leftChars="68" w:left="283"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3）甲が、当該治験の規制当局によるGCP適合性実地調査の対応をした場合</w:t>
      </w:r>
      <w:r w:rsidRPr="006718A3">
        <w:rPr>
          <w:rFonts w:ascii="ＭＳ ゴシック" w:eastAsia="ＭＳ ゴシック" w:hAnsi="ＭＳ ゴシック"/>
          <w:sz w:val="18"/>
          <w:szCs w:val="21"/>
        </w:rPr>
        <w:t>1</w:t>
      </w:r>
      <w:r w:rsidRPr="006718A3">
        <w:rPr>
          <w:rFonts w:ascii="ＭＳ ゴシック" w:eastAsia="ＭＳ ゴシック" w:hAnsi="ＭＳ ゴシック" w:hint="eastAsia"/>
          <w:sz w:val="18"/>
          <w:szCs w:val="21"/>
        </w:rPr>
        <w:t>回あたり100</w:t>
      </w:r>
      <w:r w:rsidRPr="006718A3">
        <w:rPr>
          <w:rFonts w:ascii="ＭＳ ゴシック" w:eastAsia="ＭＳ ゴシック" w:hAnsi="ＭＳ ゴシック"/>
          <w:sz w:val="18"/>
          <w:szCs w:val="21"/>
        </w:rPr>
        <w:t>,000</w:t>
      </w:r>
      <w:r w:rsidRPr="006718A3">
        <w:rPr>
          <w:rFonts w:ascii="ＭＳ ゴシック" w:eastAsia="ＭＳ ゴシック" w:hAnsi="ＭＳ ゴシック" w:hint="eastAsia"/>
          <w:sz w:val="18"/>
          <w:szCs w:val="21"/>
        </w:rPr>
        <w:t>円（別途消費税）とする。</w:t>
      </w:r>
    </w:p>
    <w:p w14:paraId="1A820932" w14:textId="0C975791" w:rsidR="00A727A9" w:rsidRPr="006718A3" w:rsidRDefault="00A727A9" w:rsidP="001D6E0A">
      <w:pPr>
        <w:spacing w:line="320" w:lineRule="exact"/>
        <w:ind w:left="140"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４　乙は、本条の治験に要する費用を甲の指定した</w:t>
      </w:r>
      <w:r w:rsidR="008400D6" w:rsidRPr="006718A3">
        <w:rPr>
          <w:rFonts w:ascii="ＭＳ ゴシック" w:eastAsia="ＭＳ ゴシック" w:hAnsi="ＭＳ ゴシック" w:hint="eastAsia"/>
          <w:sz w:val="18"/>
          <w:szCs w:val="21"/>
        </w:rPr>
        <w:t>納入期限</w:t>
      </w:r>
      <w:r w:rsidRPr="006718A3">
        <w:rPr>
          <w:rFonts w:ascii="ＭＳ ゴシック" w:eastAsia="ＭＳ ゴシック" w:hAnsi="ＭＳ ゴシック" w:hint="eastAsia"/>
          <w:sz w:val="18"/>
          <w:szCs w:val="21"/>
        </w:rPr>
        <w:t>までに納入しないときは、</w:t>
      </w:r>
      <w:r w:rsidR="008400D6" w:rsidRPr="006718A3">
        <w:rPr>
          <w:rFonts w:ascii="ＭＳ ゴシック" w:eastAsia="ＭＳ ゴシック" w:hAnsi="ＭＳ ゴシック" w:hint="eastAsia"/>
          <w:sz w:val="18"/>
          <w:szCs w:val="21"/>
        </w:rPr>
        <w:t>納入期限の翌日から納入した日までの期間について、新潟市債権管理条例施行規程（平成27年3月27日市民病院管理規定４号）で定める割合により算定した遅延損害金を甲に支払わ</w:t>
      </w:r>
      <w:r w:rsidRPr="006718A3">
        <w:rPr>
          <w:rFonts w:ascii="ＭＳ ゴシック" w:eastAsia="ＭＳ ゴシック" w:hAnsi="ＭＳ ゴシック" w:hint="eastAsia"/>
          <w:sz w:val="18"/>
          <w:szCs w:val="21"/>
        </w:rPr>
        <w:t>なければならない。</w:t>
      </w:r>
    </w:p>
    <w:p w14:paraId="09A784A8" w14:textId="77777777" w:rsidR="00A727A9" w:rsidRPr="006718A3" w:rsidRDefault="00A727A9" w:rsidP="001D6E0A">
      <w:pPr>
        <w:spacing w:line="320" w:lineRule="exact"/>
        <w:ind w:left="140"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５　甲は、納付された研究費に不足が生じた場合には、乙と協議の上、その不足額を乙に負担させることができるものとする。</w:t>
      </w:r>
    </w:p>
    <w:p w14:paraId="7A98CB10" w14:textId="77777777" w:rsidR="00A727A9" w:rsidRPr="006718A3" w:rsidRDefault="00A727A9" w:rsidP="001D6E0A">
      <w:pPr>
        <w:spacing w:line="320" w:lineRule="exact"/>
        <w:ind w:left="140"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６　甲は、研究費により購入した物品等については、本治験終了後もこれを乙に返還しないものとする。</w:t>
      </w:r>
    </w:p>
    <w:p w14:paraId="52B32131" w14:textId="77777777" w:rsidR="00A727A9" w:rsidRPr="00B33654" w:rsidRDefault="00A727A9" w:rsidP="00A727A9">
      <w:pPr>
        <w:spacing w:line="320" w:lineRule="exact"/>
        <w:ind w:left="140" w:right="-84" w:hangingChars="78" w:hanging="140"/>
        <w:rPr>
          <w:rFonts w:ascii="ＭＳ ゴシック" w:eastAsia="ＭＳ ゴシック" w:hAnsi="ＭＳ ゴシック"/>
          <w:sz w:val="18"/>
          <w:szCs w:val="21"/>
        </w:rPr>
      </w:pPr>
      <w:r w:rsidRPr="006718A3">
        <w:rPr>
          <w:rFonts w:ascii="ＭＳ ゴシック" w:eastAsia="ＭＳ ゴシック" w:hAnsi="ＭＳ ゴシック" w:hint="eastAsia"/>
          <w:sz w:val="18"/>
          <w:szCs w:val="21"/>
        </w:rPr>
        <w:t>７　甲は、受領した研究費については、これを乙に返還しないものとする。</w:t>
      </w:r>
    </w:p>
    <w:p w14:paraId="3D0D42B9" w14:textId="77777777" w:rsidR="00A727A9" w:rsidRPr="00235E47" w:rsidRDefault="00A727A9" w:rsidP="002F0764">
      <w:pPr>
        <w:spacing w:line="320" w:lineRule="exact"/>
        <w:ind w:left="0" w:right="-84" w:firstLineChars="0" w:firstLine="0"/>
        <w:rPr>
          <w:rFonts w:ascii="ＭＳ ゴシック" w:eastAsia="ＭＳ ゴシック" w:hAnsi="ＭＳ ゴシック"/>
          <w:sz w:val="18"/>
          <w:szCs w:val="21"/>
        </w:rPr>
      </w:pPr>
    </w:p>
    <w:p w14:paraId="40C57897" w14:textId="77777777" w:rsidR="00A727A9" w:rsidRPr="00235E47" w:rsidRDefault="00A727A9" w:rsidP="00A727A9">
      <w:pPr>
        <w:spacing w:line="320" w:lineRule="exact"/>
        <w:ind w:left="0" w:right="-84" w:firstLineChars="0" w:firstLine="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（研究用試料及び設備備品等の提供）</w:t>
      </w:r>
    </w:p>
    <w:p w14:paraId="72B01A56" w14:textId="19F4973F" w:rsidR="00A727A9" w:rsidRDefault="00A727A9" w:rsidP="00A727A9">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w:t>
      </w:r>
      <w:r>
        <w:rPr>
          <w:rFonts w:ascii="ＭＳ ゴシック" w:eastAsia="ＭＳ ゴシック" w:hAnsi="ＭＳ ゴシック" w:hint="eastAsia"/>
          <w:sz w:val="18"/>
          <w:szCs w:val="21"/>
        </w:rPr>
        <w:t>５</w:t>
      </w:r>
      <w:r w:rsidRPr="00235E47">
        <w:rPr>
          <w:rFonts w:ascii="ＭＳ ゴシック" w:eastAsia="ＭＳ ゴシック" w:hAnsi="ＭＳ ゴシック" w:hint="eastAsia"/>
          <w:sz w:val="18"/>
          <w:szCs w:val="21"/>
        </w:rPr>
        <w:t>条　乙は、あらかじめ甲に対し、別紙様式（1）及び（2）に掲げる本治験の実施に必要な研究用試料、書類及び消耗器</w:t>
      </w:r>
      <w:r>
        <w:rPr>
          <w:rFonts w:ascii="ＭＳ ゴシック" w:eastAsia="ＭＳ ゴシック" w:hAnsi="ＭＳ ゴシック" w:hint="eastAsia"/>
          <w:sz w:val="18"/>
          <w:szCs w:val="21"/>
        </w:rPr>
        <w:t>材並びに設備備品（以下「研究用試料等」という）を提供できるものとする。この場合、研究用試料等の搬入及び据付けに要する費用は、乙の負担とする。</w:t>
      </w:r>
    </w:p>
    <w:p w14:paraId="68EF3B24" w14:textId="77777777" w:rsidR="00A727A9" w:rsidRDefault="00A727A9" w:rsidP="00A727A9">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は、本治験が終了したときは、前項の研究用試料等（費消した研究用試料及び消耗器材を除く）を終了時点の状態で乙に返還するものとする。この場合において、研究用試料等の撤去及び搬出に要する費用は、乙の負担とする。</w:t>
      </w:r>
    </w:p>
    <w:p w14:paraId="3CBCD57B" w14:textId="77777777" w:rsidR="00A727A9" w:rsidRDefault="00A727A9" w:rsidP="00A727A9">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３　乙から提供を受けた研究用試料等が滅失し又はき損したことにより、乙が損害を受けた場合においても、甲の故意又は重大な過失による場合を除き、賠償の責任を負わないものとする。</w:t>
      </w:r>
    </w:p>
    <w:p w14:paraId="78A05FC3" w14:textId="77777777" w:rsidR="00A727A9" w:rsidRPr="009077F8" w:rsidRDefault="00A727A9" w:rsidP="00F64B5B">
      <w:pPr>
        <w:spacing w:line="320" w:lineRule="exact"/>
        <w:ind w:left="0" w:right="-84" w:firstLineChars="0" w:firstLine="0"/>
        <w:rPr>
          <w:rFonts w:ascii="ＭＳ ゴシック" w:eastAsia="ＭＳ ゴシック" w:hAnsi="ＭＳ ゴシック"/>
          <w:sz w:val="18"/>
          <w:szCs w:val="21"/>
        </w:rPr>
      </w:pPr>
    </w:p>
    <w:p w14:paraId="12A53B14"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（副作用情報等）</w:t>
      </w:r>
    </w:p>
    <w:p w14:paraId="67D83273" w14:textId="23142DFA"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w:t>
      </w:r>
      <w:r w:rsidR="00A727A9">
        <w:rPr>
          <w:rFonts w:ascii="ＭＳ ゴシック" w:eastAsia="ＭＳ ゴシック" w:hAnsi="ＭＳ ゴシック" w:hint="eastAsia"/>
          <w:sz w:val="18"/>
          <w:szCs w:val="21"/>
        </w:rPr>
        <w:t>６</w:t>
      </w:r>
      <w:r w:rsidRPr="00235E47">
        <w:rPr>
          <w:rFonts w:ascii="ＭＳ ゴシック" w:eastAsia="ＭＳ ゴシック" w:hAnsi="ＭＳ ゴシック" w:hint="eastAsia"/>
          <w:sz w:val="18"/>
          <w:szCs w:val="21"/>
        </w:rPr>
        <w:t>条　乙は、</w:t>
      </w:r>
      <w:r w:rsidR="00C238EF">
        <w:rPr>
          <w:rFonts w:ascii="ＭＳ ゴシック" w:eastAsia="ＭＳ ゴシック" w:hAnsi="ＭＳ ゴシック" w:hint="eastAsia"/>
          <w:sz w:val="18"/>
          <w:szCs w:val="21"/>
        </w:rPr>
        <w:t>被験薬及び本治験において被験薬と比較するために用いられる医薬品又は薬物その他の物質（以下「治験使用薬」という）</w:t>
      </w:r>
      <w:r w:rsidRPr="00235E47">
        <w:rPr>
          <w:rFonts w:ascii="ＭＳ ゴシック" w:eastAsia="ＭＳ ゴシック" w:hAnsi="ＭＳ ゴシック" w:hint="eastAsia"/>
          <w:sz w:val="18"/>
          <w:szCs w:val="21"/>
        </w:rPr>
        <w:t>について医薬品医療機器等法第80条の2第6項に規定する事項を知ったときは、GCP省令第20条第2項及び同条第3項に基づき、治験</w:t>
      </w:r>
      <w:r>
        <w:rPr>
          <w:rFonts w:ascii="ＭＳ ゴシック" w:eastAsia="ＭＳ ゴシック" w:hAnsi="ＭＳ ゴシック" w:hint="eastAsia"/>
          <w:sz w:val="18"/>
          <w:szCs w:val="21"/>
        </w:rPr>
        <w:t>責任医師及び甲の長に文書で通知する。</w:t>
      </w:r>
    </w:p>
    <w:p w14:paraId="6C144ADA" w14:textId="58348FF5"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治験責任医師は、GCP省令第48条第2項に規定する治験</w:t>
      </w:r>
      <w:r w:rsidR="002E6926">
        <w:rPr>
          <w:rFonts w:ascii="ＭＳ ゴシック" w:eastAsia="ＭＳ ゴシック" w:hAnsi="ＭＳ ゴシック" w:hint="eastAsia"/>
          <w:sz w:val="18"/>
          <w:szCs w:val="21"/>
        </w:rPr>
        <w:t>使用</w:t>
      </w:r>
      <w:r>
        <w:rPr>
          <w:rFonts w:ascii="ＭＳ ゴシック" w:eastAsia="ＭＳ ゴシック" w:hAnsi="ＭＳ ゴシック" w:hint="eastAsia"/>
          <w:sz w:val="18"/>
          <w:szCs w:val="21"/>
        </w:rPr>
        <w:t>薬の副作用によると疑われる死亡その他の重篤な有害事象の発生を認めたときは、直ちに甲の長及び乙に通知する。</w:t>
      </w:r>
    </w:p>
    <w:p w14:paraId="61888EAB" w14:textId="7383966C" w:rsidR="00F64B5B" w:rsidRPr="00442EB4" w:rsidRDefault="00F64B5B" w:rsidP="00F64B5B">
      <w:pPr>
        <w:spacing w:line="320" w:lineRule="exact"/>
        <w:ind w:left="140" w:right="-84" w:hangingChars="78" w:hanging="140"/>
        <w:rPr>
          <w:rFonts w:ascii="ＭＳ ゴシック" w:eastAsia="ＭＳ ゴシック" w:hAnsi="ＭＳ ゴシック"/>
          <w:sz w:val="18"/>
          <w:szCs w:val="18"/>
        </w:rPr>
      </w:pPr>
      <w:r w:rsidRPr="00442EB4">
        <w:rPr>
          <w:rFonts w:ascii="ＭＳ ゴシック" w:eastAsia="ＭＳ ゴシック" w:hAnsi="ＭＳ ゴシック" w:hint="eastAsia"/>
          <w:sz w:val="18"/>
          <w:szCs w:val="18"/>
        </w:rPr>
        <w:t>３　乙は、</w:t>
      </w:r>
      <w:r w:rsidR="002E6926">
        <w:rPr>
          <w:rFonts w:ascii="ＭＳ ゴシック" w:eastAsia="ＭＳ ゴシック" w:hAnsi="ＭＳ ゴシック" w:hint="eastAsia"/>
          <w:sz w:val="18"/>
          <w:szCs w:val="18"/>
        </w:rPr>
        <w:t>治験使用</w:t>
      </w:r>
      <w:r w:rsidRPr="00442EB4">
        <w:rPr>
          <w:rFonts w:ascii="ＭＳ ゴシック" w:eastAsia="ＭＳ ゴシック" w:hAnsi="ＭＳ ゴシック" w:hint="eastAsia"/>
          <w:sz w:val="18"/>
          <w:szCs w:val="18"/>
        </w:rPr>
        <w:t>薬の品質、有効性及び安全性に関する事項その他の治験を適正に行うために重要な情報を知ったときは、直ちにこれを治験責任医師及び甲</w:t>
      </w:r>
      <w:r>
        <w:rPr>
          <w:rFonts w:ascii="ＭＳ ゴシック" w:eastAsia="ＭＳ ゴシック" w:hAnsi="ＭＳ ゴシック" w:hint="eastAsia"/>
          <w:sz w:val="18"/>
          <w:szCs w:val="18"/>
        </w:rPr>
        <w:t>の長</w:t>
      </w:r>
      <w:r w:rsidRPr="00442EB4">
        <w:rPr>
          <w:rFonts w:ascii="ＭＳ ゴシック" w:eastAsia="ＭＳ ゴシック" w:hAnsi="ＭＳ ゴシック" w:hint="eastAsia"/>
          <w:sz w:val="18"/>
          <w:szCs w:val="18"/>
        </w:rPr>
        <w:t>に</w:t>
      </w:r>
      <w:r>
        <w:rPr>
          <w:rFonts w:ascii="ＭＳ ゴシック" w:eastAsia="ＭＳ ゴシック" w:hAnsi="ＭＳ ゴシック" w:hint="eastAsia"/>
          <w:sz w:val="18"/>
          <w:szCs w:val="18"/>
        </w:rPr>
        <w:t>文書で</w:t>
      </w:r>
      <w:r w:rsidRPr="00442EB4">
        <w:rPr>
          <w:rFonts w:ascii="ＭＳ ゴシック" w:eastAsia="ＭＳ ゴシック" w:hAnsi="ＭＳ ゴシック" w:hint="eastAsia"/>
          <w:sz w:val="18"/>
          <w:szCs w:val="18"/>
        </w:rPr>
        <w:t>通知し、必要に応じ</w:t>
      </w:r>
      <w:r>
        <w:rPr>
          <w:rFonts w:ascii="ＭＳ ゴシック" w:eastAsia="ＭＳ ゴシック" w:hAnsi="ＭＳ ゴシック" w:hint="eastAsia"/>
          <w:sz w:val="18"/>
          <w:szCs w:val="18"/>
        </w:rPr>
        <w:t>速やかに</w:t>
      </w:r>
      <w:r w:rsidRPr="00442EB4">
        <w:rPr>
          <w:rFonts w:ascii="ＭＳ ゴシック" w:eastAsia="ＭＳ ゴシック" w:hAnsi="ＭＳ ゴシック" w:hint="eastAsia"/>
          <w:sz w:val="18"/>
          <w:szCs w:val="18"/>
        </w:rPr>
        <w:t>治験実施計画書及び治験薬概要書の改訂等その他必要な措置を講ずるものとする。</w:t>
      </w:r>
    </w:p>
    <w:p w14:paraId="4ED63187"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0A36E81B" w14:textId="1480C08C"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（治験</w:t>
      </w:r>
      <w:r w:rsidR="001D0178">
        <w:rPr>
          <w:rFonts w:ascii="ＭＳ ゴシック" w:eastAsia="ＭＳ ゴシック" w:hAnsi="ＭＳ ゴシック" w:hint="eastAsia"/>
          <w:sz w:val="18"/>
          <w:szCs w:val="21"/>
        </w:rPr>
        <w:t>使用</w:t>
      </w:r>
      <w:r>
        <w:rPr>
          <w:rFonts w:ascii="ＭＳ ゴシック" w:eastAsia="ＭＳ ゴシック" w:hAnsi="ＭＳ ゴシック" w:hint="eastAsia"/>
          <w:sz w:val="18"/>
          <w:szCs w:val="21"/>
        </w:rPr>
        <w:t>薬の</w:t>
      </w:r>
      <w:r w:rsidRPr="00B80111">
        <w:rPr>
          <w:rFonts w:ascii="ＭＳ ゴシック" w:eastAsia="ＭＳ ゴシック" w:hAnsi="ＭＳ ゴシック" w:hint="eastAsia"/>
          <w:sz w:val="18"/>
          <w:szCs w:val="21"/>
        </w:rPr>
        <w:t>管理</w:t>
      </w:r>
      <w:r w:rsidRPr="00B33654">
        <w:rPr>
          <w:rFonts w:ascii="ＭＳ ゴシック" w:eastAsia="ＭＳ ゴシック" w:hAnsi="ＭＳ ゴシック" w:hint="eastAsia"/>
          <w:sz w:val="18"/>
          <w:szCs w:val="21"/>
        </w:rPr>
        <w:t>等</w:t>
      </w:r>
      <w:r w:rsidRPr="00235E47">
        <w:rPr>
          <w:rFonts w:ascii="ＭＳ ゴシック" w:eastAsia="ＭＳ ゴシック" w:hAnsi="ＭＳ ゴシック" w:hint="eastAsia"/>
          <w:sz w:val="18"/>
          <w:szCs w:val="21"/>
        </w:rPr>
        <w:t>）</w:t>
      </w:r>
    </w:p>
    <w:p w14:paraId="77730209" w14:textId="58232E8B" w:rsidR="00F64B5B" w:rsidRPr="00235E47" w:rsidRDefault="00F64B5B" w:rsidP="00F64B5B">
      <w:pPr>
        <w:spacing w:line="320" w:lineRule="exact"/>
        <w:ind w:left="140" w:right="-84" w:hangingChars="78" w:hanging="140"/>
        <w:rPr>
          <w:rFonts w:ascii="ＭＳ ゴシック" w:eastAsia="ＭＳ ゴシック" w:hAnsi="ＭＳ ゴシック"/>
          <w:sz w:val="18"/>
          <w:szCs w:val="18"/>
        </w:rPr>
      </w:pPr>
      <w:r w:rsidRPr="00235E47">
        <w:rPr>
          <w:rFonts w:ascii="ＭＳ ゴシック" w:eastAsia="ＭＳ ゴシック" w:hAnsi="ＭＳ ゴシック" w:hint="eastAsia"/>
          <w:sz w:val="18"/>
          <w:szCs w:val="21"/>
        </w:rPr>
        <w:t>第</w:t>
      </w:r>
      <w:r w:rsidR="00A727A9">
        <w:rPr>
          <w:rFonts w:ascii="ＭＳ ゴシック" w:eastAsia="ＭＳ ゴシック" w:hAnsi="ＭＳ ゴシック" w:hint="eastAsia"/>
          <w:sz w:val="18"/>
          <w:szCs w:val="21"/>
        </w:rPr>
        <w:t>７</w:t>
      </w:r>
      <w:r w:rsidRPr="00235E47">
        <w:rPr>
          <w:rFonts w:ascii="ＭＳ ゴシック" w:eastAsia="ＭＳ ゴシック" w:hAnsi="ＭＳ ゴシック" w:hint="eastAsia"/>
          <w:sz w:val="18"/>
          <w:szCs w:val="21"/>
        </w:rPr>
        <w:t xml:space="preserve">条　</w:t>
      </w:r>
      <w:r w:rsidRPr="00235E47">
        <w:rPr>
          <w:rFonts w:ascii="ＭＳ ゴシック" w:eastAsia="ＭＳ ゴシック" w:hAnsi="ＭＳ ゴシック" w:hint="eastAsia"/>
          <w:sz w:val="18"/>
          <w:szCs w:val="18"/>
        </w:rPr>
        <w:t>乙は、治験薬を、GCP省令第16条及び第17条の規定に従って製造し、契約締結後速やかに、その取扱方法を説明した文書とともに、甲に交付する。</w:t>
      </w:r>
    </w:p>
    <w:p w14:paraId="1222163F" w14:textId="14E04629"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18"/>
        </w:rPr>
        <w:t xml:space="preserve">２　</w:t>
      </w:r>
      <w:r w:rsidRPr="00235E47">
        <w:rPr>
          <w:rFonts w:ascii="ＭＳ ゴシック" w:eastAsia="ＭＳ ゴシック" w:hAnsi="ＭＳ ゴシック" w:hint="eastAsia"/>
          <w:sz w:val="18"/>
          <w:szCs w:val="21"/>
        </w:rPr>
        <w:t>甲は、乙より受領した治験</w:t>
      </w:r>
      <w:r w:rsidR="001D0178">
        <w:rPr>
          <w:rFonts w:ascii="ＭＳ ゴシック" w:eastAsia="ＭＳ ゴシック" w:hAnsi="ＭＳ ゴシック" w:hint="eastAsia"/>
          <w:sz w:val="18"/>
          <w:szCs w:val="21"/>
        </w:rPr>
        <w:t>使用</w:t>
      </w:r>
      <w:r w:rsidRPr="00235E47">
        <w:rPr>
          <w:rFonts w:ascii="ＭＳ ゴシック" w:eastAsia="ＭＳ ゴシック" w:hAnsi="ＭＳ ゴシック" w:hint="eastAsia"/>
          <w:sz w:val="18"/>
          <w:szCs w:val="21"/>
        </w:rPr>
        <w:t>薬を本治験にのみ使用する。</w:t>
      </w:r>
    </w:p>
    <w:p w14:paraId="40BC35D8" w14:textId="7A8D48C0"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３　甲の長は、治験薬管理者を指名し、乙により提出された治験</w:t>
      </w:r>
      <w:r w:rsidR="001D0178">
        <w:rPr>
          <w:rFonts w:ascii="ＭＳ ゴシック" w:eastAsia="ＭＳ ゴシック" w:hAnsi="ＭＳ ゴシック" w:hint="eastAsia"/>
          <w:sz w:val="18"/>
          <w:szCs w:val="21"/>
        </w:rPr>
        <w:t>使用</w:t>
      </w:r>
      <w:r w:rsidRPr="00235E47">
        <w:rPr>
          <w:rFonts w:ascii="ＭＳ ゴシック" w:eastAsia="ＭＳ ゴシック" w:hAnsi="ＭＳ ゴシック" w:hint="eastAsia"/>
          <w:sz w:val="18"/>
          <w:szCs w:val="21"/>
        </w:rPr>
        <w:t>薬の管理に関する手順書又は文書に従った措置</w:t>
      </w:r>
      <w:r w:rsidRPr="00235E47">
        <w:rPr>
          <w:rFonts w:ascii="ＭＳ ゴシック" w:eastAsia="ＭＳ ゴシック" w:hAnsi="ＭＳ ゴシック" w:hint="eastAsia"/>
          <w:sz w:val="18"/>
          <w:szCs w:val="21"/>
        </w:rPr>
        <w:lastRenderedPageBreak/>
        <w:t>を適切に実施させるものとする。</w:t>
      </w:r>
    </w:p>
    <w:p w14:paraId="0F6A79D6" w14:textId="77777777"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p>
    <w:p w14:paraId="02D0BC78" w14:textId="77777777"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（治験の継続審査等）</w:t>
      </w:r>
    </w:p>
    <w:p w14:paraId="1CDB0423" w14:textId="58BD726C"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w:t>
      </w:r>
      <w:r w:rsidR="00A727A9">
        <w:rPr>
          <w:rFonts w:ascii="ＭＳ ゴシック" w:eastAsia="ＭＳ ゴシック" w:hAnsi="ＭＳ ゴシック" w:hint="eastAsia"/>
          <w:sz w:val="18"/>
          <w:szCs w:val="21"/>
        </w:rPr>
        <w:t>８</w:t>
      </w:r>
      <w:r w:rsidRPr="00235E47">
        <w:rPr>
          <w:rFonts w:ascii="ＭＳ ゴシック" w:eastAsia="ＭＳ ゴシック" w:hAnsi="ＭＳ ゴシック" w:hint="eastAsia"/>
          <w:sz w:val="18"/>
          <w:szCs w:val="21"/>
        </w:rPr>
        <w:t>条　甲の長は、次の場合、治験を継続して行うことの適否について、治験審査委員会の意見を聴くものとする。</w:t>
      </w:r>
    </w:p>
    <w:p w14:paraId="61B162FA" w14:textId="77777777" w:rsidR="001D6E0A" w:rsidRDefault="00F64B5B" w:rsidP="009E22B4">
      <w:pPr>
        <w:numPr>
          <w:ilvl w:val="0"/>
          <w:numId w:val="10"/>
        </w:numPr>
        <w:spacing w:line="320" w:lineRule="exact"/>
        <w:ind w:leftChars="68" w:left="566" w:right="-84" w:hangingChars="235" w:hanging="423"/>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治験の期間が１年を</w:t>
      </w:r>
      <w:r>
        <w:rPr>
          <w:rFonts w:ascii="ＭＳ ゴシック" w:eastAsia="ＭＳ ゴシック" w:hAnsi="ＭＳ ゴシック" w:hint="eastAsia"/>
          <w:sz w:val="18"/>
          <w:szCs w:val="21"/>
        </w:rPr>
        <w:t>超える場合</w:t>
      </w:r>
    </w:p>
    <w:p w14:paraId="7688E133" w14:textId="77777777" w:rsidR="001D6E0A" w:rsidRDefault="00F64B5B" w:rsidP="009E22B4">
      <w:pPr>
        <w:numPr>
          <w:ilvl w:val="0"/>
          <w:numId w:val="10"/>
        </w:numPr>
        <w:spacing w:line="320" w:lineRule="exact"/>
        <w:ind w:leftChars="68" w:left="566" w:right="-84" w:hangingChars="235" w:hanging="423"/>
        <w:rPr>
          <w:rFonts w:ascii="ＭＳ ゴシック" w:eastAsia="ＭＳ ゴシック" w:hAnsi="ＭＳ ゴシック"/>
          <w:sz w:val="18"/>
          <w:szCs w:val="21"/>
        </w:rPr>
      </w:pPr>
      <w:r w:rsidRPr="001D6E0A">
        <w:rPr>
          <w:rFonts w:ascii="ＭＳ ゴシック" w:eastAsia="ＭＳ ゴシック" w:hAnsi="ＭＳ ゴシック" w:hint="eastAsia"/>
          <w:sz w:val="18"/>
          <w:szCs w:val="18"/>
        </w:rPr>
        <w:t>GCP省令第20条第2項、同条第3項、第48条第2項又は第54条第3項の規定に基づき通知又は報告を受けた場合</w:t>
      </w:r>
    </w:p>
    <w:p w14:paraId="54F493C8" w14:textId="538027EF" w:rsidR="00F64B5B" w:rsidRPr="001D6E0A" w:rsidRDefault="00F64B5B" w:rsidP="009E22B4">
      <w:pPr>
        <w:numPr>
          <w:ilvl w:val="0"/>
          <w:numId w:val="10"/>
        </w:numPr>
        <w:spacing w:line="320" w:lineRule="exact"/>
        <w:ind w:leftChars="68" w:left="566" w:right="-84" w:hangingChars="235" w:hanging="423"/>
        <w:rPr>
          <w:rFonts w:ascii="ＭＳ ゴシック" w:eastAsia="ＭＳ ゴシック" w:hAnsi="ＭＳ ゴシック"/>
          <w:sz w:val="18"/>
          <w:szCs w:val="21"/>
        </w:rPr>
      </w:pPr>
      <w:r w:rsidRPr="001D6E0A">
        <w:rPr>
          <w:rFonts w:ascii="ＭＳ ゴシック" w:eastAsia="ＭＳ ゴシック" w:hAnsi="ＭＳ ゴシック" w:hint="eastAsia"/>
          <w:sz w:val="18"/>
          <w:szCs w:val="18"/>
        </w:rPr>
        <w:t>その他、甲の長が治験審査委員会の意見を求める必要があると認めた場合</w:t>
      </w:r>
    </w:p>
    <w:p w14:paraId="45D64E7A" w14:textId="77777777" w:rsidR="00F64B5B" w:rsidRPr="003B5E98"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甲の長は、</w:t>
      </w:r>
      <w:r w:rsidRPr="00067EB5">
        <w:rPr>
          <w:rFonts w:ascii="ＭＳ ゴシック" w:eastAsia="ＭＳ ゴシック" w:hAnsi="ＭＳ ゴシック" w:hint="eastAsia"/>
          <w:sz w:val="18"/>
          <w:szCs w:val="18"/>
        </w:rPr>
        <w:t>前項の</w:t>
      </w:r>
      <w:r>
        <w:rPr>
          <w:rFonts w:ascii="ＭＳ ゴシック" w:eastAsia="ＭＳ ゴシック" w:hAnsi="ＭＳ ゴシック" w:hint="eastAsia"/>
          <w:sz w:val="18"/>
          <w:szCs w:val="18"/>
        </w:rPr>
        <w:t>治験審査委員会</w:t>
      </w:r>
      <w:r w:rsidRPr="00067EB5">
        <w:rPr>
          <w:rFonts w:ascii="ＭＳ ゴシック" w:eastAsia="ＭＳ ゴシック" w:hAnsi="ＭＳ ゴシック" w:hint="eastAsia"/>
          <w:sz w:val="18"/>
          <w:szCs w:val="18"/>
        </w:rPr>
        <w:t>の意見及び当該意見に基づく甲の長の指示又は決定を、治験責任医師に文書で通知するとともに、乙に文書で通知する。</w:t>
      </w:r>
    </w:p>
    <w:p w14:paraId="498D6A99"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513F45F9"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（治験の中止等）</w:t>
      </w:r>
    </w:p>
    <w:p w14:paraId="036C4BDC" w14:textId="76DB7099"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第</w:t>
      </w:r>
      <w:r w:rsidR="00A727A9">
        <w:rPr>
          <w:rFonts w:ascii="ＭＳ ゴシック" w:eastAsia="ＭＳ ゴシック" w:hAnsi="ＭＳ ゴシック" w:hint="eastAsia"/>
          <w:sz w:val="18"/>
          <w:szCs w:val="21"/>
        </w:rPr>
        <w:t>９</w:t>
      </w:r>
      <w:r w:rsidRPr="00235E47">
        <w:rPr>
          <w:rFonts w:ascii="ＭＳ ゴシック" w:eastAsia="ＭＳ ゴシック" w:hAnsi="ＭＳ ゴシック" w:hint="eastAsia"/>
          <w:sz w:val="18"/>
          <w:szCs w:val="21"/>
        </w:rPr>
        <w:t>条　乙は、次の場合、その理由を添えて、速やかに甲の長に文書で通知するものとする。</w:t>
      </w:r>
    </w:p>
    <w:p w14:paraId="6CA6E7B3" w14:textId="77777777" w:rsidR="00F64B5B" w:rsidRPr="00235E47" w:rsidRDefault="00F64B5B" w:rsidP="009E22B4">
      <w:pPr>
        <w:numPr>
          <w:ilvl w:val="0"/>
          <w:numId w:val="11"/>
        </w:numPr>
        <w:spacing w:line="320" w:lineRule="exact"/>
        <w:ind w:leftChars="68" w:left="566" w:right="-84" w:hangingChars="235" w:hanging="423"/>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本治験を中止又は中断する場合</w:t>
      </w:r>
    </w:p>
    <w:p w14:paraId="5A13A162" w14:textId="77777777" w:rsidR="00F64B5B" w:rsidRPr="00235E47" w:rsidRDefault="00F64B5B" w:rsidP="009E22B4">
      <w:pPr>
        <w:numPr>
          <w:ilvl w:val="0"/>
          <w:numId w:val="11"/>
        </w:numPr>
        <w:spacing w:line="320" w:lineRule="exact"/>
        <w:ind w:leftChars="68" w:left="566" w:right="-84" w:hangingChars="235" w:hanging="423"/>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本治験の成績を被験薬に係る医薬品製造販売承認申請資料に添付しないことを決定した場合</w:t>
      </w:r>
    </w:p>
    <w:p w14:paraId="3E23010C"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２　甲の長は、治験責任医師から次の報告を受けた場合は、速やかにこれを治験審査委員会に文書で通知するとともに、乙に文書で通知するものとする。</w:t>
      </w:r>
    </w:p>
    <w:p w14:paraId="5FEBF808" w14:textId="77777777" w:rsidR="00F64B5B" w:rsidRPr="00235E47" w:rsidRDefault="00F64B5B" w:rsidP="009E22B4">
      <w:pPr>
        <w:numPr>
          <w:ilvl w:val="0"/>
          <w:numId w:val="12"/>
        </w:numPr>
        <w:spacing w:line="320" w:lineRule="exact"/>
        <w:ind w:leftChars="68" w:left="566" w:right="-84" w:hangingChars="235" w:hanging="423"/>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本治験を中止又は中断する旨及び理由</w:t>
      </w:r>
    </w:p>
    <w:p w14:paraId="7A974077" w14:textId="77777777" w:rsidR="00F64B5B" w:rsidRPr="00235E47" w:rsidRDefault="00F64B5B" w:rsidP="009E22B4">
      <w:pPr>
        <w:numPr>
          <w:ilvl w:val="0"/>
          <w:numId w:val="12"/>
        </w:numPr>
        <w:spacing w:line="320" w:lineRule="exact"/>
        <w:ind w:leftChars="68" w:left="566" w:right="-84" w:hangingChars="235" w:hanging="423"/>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本治験を終了する旨及びその結果の概要</w:t>
      </w:r>
    </w:p>
    <w:p w14:paraId="17911536" w14:textId="77777777"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p>
    <w:p w14:paraId="33E77563" w14:textId="77777777"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（記録等の保存）</w:t>
      </w:r>
    </w:p>
    <w:p w14:paraId="518F165A" w14:textId="5B7B95D7" w:rsidR="00F64B5B"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w:t>
      </w:r>
      <w:r w:rsidR="00A727A9">
        <w:rPr>
          <w:rFonts w:ascii="ＭＳ ゴシック" w:eastAsia="ＭＳ ゴシック" w:hAnsi="ＭＳ ゴシック" w:hint="eastAsia"/>
          <w:sz w:val="18"/>
          <w:szCs w:val="21"/>
        </w:rPr>
        <w:t>１０</w:t>
      </w:r>
      <w:r w:rsidRPr="00235E47">
        <w:rPr>
          <w:rFonts w:ascii="ＭＳ ゴシック" w:eastAsia="ＭＳ ゴシック" w:hAnsi="ＭＳ ゴシック" w:hint="eastAsia"/>
          <w:sz w:val="18"/>
          <w:szCs w:val="21"/>
        </w:rPr>
        <w:t>条　甲及び乙は、GCP省令等で保存すべきと定められている、本治験に関する記録（原資料を含む）等については、GCP省令等の</w:t>
      </w:r>
      <w:r>
        <w:rPr>
          <w:rFonts w:ascii="ＭＳ ゴシック" w:eastAsia="ＭＳ ゴシック" w:hAnsi="ＭＳ ゴシック" w:hint="eastAsia"/>
          <w:sz w:val="18"/>
          <w:szCs w:val="21"/>
        </w:rPr>
        <w:t>定めに従い、各々保存責任者を定め、適切に管理、保存するものとする。</w:t>
      </w:r>
    </w:p>
    <w:p w14:paraId="79596E28" w14:textId="589BF255" w:rsidR="00F64B5B" w:rsidRDefault="00F64B5B" w:rsidP="00F64B5B">
      <w:pPr>
        <w:spacing w:line="320" w:lineRule="exact"/>
        <w:ind w:left="140" w:right="-84" w:hangingChars="78" w:hanging="140"/>
        <w:rPr>
          <w:rFonts w:ascii="ＭＳ ゴシック" w:eastAsia="ＭＳ ゴシック" w:hAnsi="ＭＳ ゴシック"/>
          <w:sz w:val="18"/>
          <w:szCs w:val="21"/>
        </w:rPr>
      </w:pPr>
      <w:r w:rsidRPr="009360C4">
        <w:rPr>
          <w:rFonts w:ascii="ＭＳ ゴシック" w:eastAsia="ＭＳ ゴシック" w:hAnsi="ＭＳ ゴシック" w:hint="eastAsia"/>
          <w:sz w:val="18"/>
          <w:szCs w:val="21"/>
        </w:rPr>
        <w:t>２</w:t>
      </w:r>
      <w:r>
        <w:rPr>
          <w:rFonts w:ascii="ＭＳ ゴシック" w:eastAsia="ＭＳ ゴシック" w:hAnsi="ＭＳ ゴシック" w:hint="eastAsia"/>
          <w:sz w:val="18"/>
          <w:szCs w:val="21"/>
        </w:rPr>
        <w:t xml:space="preserve">　甲が保存しなければならない前項の保存期間は、当該被験薬に係る医薬品製造販売承認日（GCP省令第24条第3項の規定による通知を受けたときは、通知を受けた日後3年を経過した日）、若しくは治験の中止又は終了の後3年が経過した日のうち、いずれか遅い日までとする。</w:t>
      </w:r>
      <w:r w:rsidR="00346645">
        <w:rPr>
          <w:rFonts w:ascii="ＭＳ ゴシック" w:eastAsia="ＭＳ ゴシック" w:hAnsi="ＭＳ ゴシック" w:hint="eastAsia"/>
          <w:sz w:val="18"/>
          <w:szCs w:val="21"/>
        </w:rPr>
        <w:t>ただし、乙がこれより長期間の保存を必要とする場合は、保存期間及び方法について甲乙協議するものとする。</w:t>
      </w:r>
    </w:p>
    <w:p w14:paraId="76E3F135" w14:textId="77777777" w:rsidR="00F64B5B" w:rsidRPr="009440E8" w:rsidRDefault="00F64B5B" w:rsidP="00F64B5B">
      <w:pPr>
        <w:spacing w:line="320" w:lineRule="exact"/>
        <w:ind w:left="140" w:right="-84" w:hangingChars="78" w:hanging="140"/>
        <w:rPr>
          <w:rFonts w:ascii="ＭＳ ゴシック" w:eastAsia="ＭＳ ゴシック" w:hAnsi="ＭＳ ゴシック"/>
          <w:sz w:val="18"/>
          <w:szCs w:val="18"/>
        </w:rPr>
      </w:pPr>
      <w:r w:rsidRPr="009440E8">
        <w:rPr>
          <w:rFonts w:ascii="ＭＳ ゴシック" w:eastAsia="ＭＳ ゴシック" w:hAnsi="ＭＳ ゴシック" w:hint="eastAsia"/>
          <w:sz w:val="18"/>
          <w:szCs w:val="18"/>
        </w:rPr>
        <w:t>３　乙が保存しなければならない記録等の保存期間は、GCP省令等及び医薬品医療機器等法施行規則第101条で規定する期間とする。</w:t>
      </w:r>
    </w:p>
    <w:p w14:paraId="21A9880D"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sidRPr="009440E8">
        <w:rPr>
          <w:rFonts w:ascii="ＭＳ ゴシック" w:eastAsia="ＭＳ ゴシック" w:hAnsi="ＭＳ ゴシック" w:hint="eastAsia"/>
          <w:sz w:val="18"/>
          <w:szCs w:val="18"/>
        </w:rPr>
        <w:t>４　乙は、被験薬に係る医薬品製造販売承認が得られた場合、開発を中止した場合又は記録等の保存を要しなくなった場合には、これを遅滞なく甲に通知するものとする。</w:t>
      </w:r>
    </w:p>
    <w:p w14:paraId="54B8E00C"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5377FE2E"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（被験者の健康被害の補償）</w:t>
      </w:r>
    </w:p>
    <w:p w14:paraId="3D5F120A"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第１１条　本治験の実施に起因して被験者に何らかの健康被害が発生した場合においては、甲は直ちに適切な措置及び治療を行うとともに、その概要を乙に文書で報告するものとする。</w:t>
      </w:r>
    </w:p>
    <w:p w14:paraId="0343CF9F"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２　</w:t>
      </w:r>
      <w:r w:rsidRPr="00BC2AD7">
        <w:rPr>
          <w:rFonts w:ascii="ＭＳ ゴシック" w:eastAsia="ＭＳ ゴシック" w:hAnsi="ＭＳ ゴシック" w:hint="eastAsia"/>
          <w:sz w:val="18"/>
          <w:szCs w:val="18"/>
        </w:rPr>
        <w:t>甲及び乙は、前項の健康被害の発生状況等を調査し、協力して原因の究明を図る。</w:t>
      </w:r>
    </w:p>
    <w:p w14:paraId="5B80ACE6" w14:textId="77777777" w:rsidR="00F64B5B" w:rsidRDefault="00F64B5B" w:rsidP="00F64B5B">
      <w:pPr>
        <w:autoSpaceDE w:val="0"/>
        <w:autoSpaceDN w:val="0"/>
        <w:spacing w:line="320" w:lineRule="exact"/>
        <w:ind w:left="140" w:rightChars="0" w:hangingChars="78" w:hanging="140"/>
        <w:textAlignment w:val="baseline"/>
        <w:rPr>
          <w:rFonts w:ascii="ＭＳ ゴシック" w:eastAsia="ＭＳ ゴシック" w:hAnsi="ＭＳ ゴシック"/>
          <w:sz w:val="18"/>
          <w:szCs w:val="18"/>
        </w:rPr>
      </w:pPr>
      <w:r w:rsidRPr="002C5495">
        <w:rPr>
          <w:rFonts w:ascii="ＭＳ ゴシック" w:eastAsia="ＭＳ ゴシック" w:hAnsi="ＭＳ ゴシック" w:hint="eastAsia"/>
          <w:sz w:val="18"/>
          <w:szCs w:val="21"/>
        </w:rPr>
        <w:t>３　本治験に起因して、被験者に</w:t>
      </w:r>
      <w:r w:rsidRPr="00BC2AD7">
        <w:rPr>
          <w:rFonts w:ascii="ＭＳ ゴシック" w:eastAsia="ＭＳ ゴシック" w:hAnsi="ＭＳ ゴシック" w:hint="eastAsia"/>
          <w:sz w:val="18"/>
          <w:szCs w:val="18"/>
        </w:rPr>
        <w:t>健康被害が発生し、後に第三者との間に紛争が生じ又は生じる可能性が生じたときは、甲は、直ちにその旨を乙に報告し、甲乙が協力してその解決にあたるものとする。</w:t>
      </w:r>
    </w:p>
    <w:p w14:paraId="7275DEDA" w14:textId="77777777" w:rsidR="00F64B5B" w:rsidRPr="00BC2AD7" w:rsidRDefault="00F64B5B" w:rsidP="00F64B5B">
      <w:pPr>
        <w:autoSpaceDE w:val="0"/>
        <w:autoSpaceDN w:val="0"/>
        <w:spacing w:line="320" w:lineRule="exact"/>
        <w:ind w:left="140" w:rightChars="0" w:hangingChars="78" w:hanging="140"/>
        <w:textAlignment w:val="baseline"/>
        <w:rPr>
          <w:rFonts w:ascii="ＭＳ ゴシック" w:eastAsia="ＭＳ ゴシック" w:hAnsi="ＭＳ ゴシック"/>
          <w:sz w:val="18"/>
          <w:szCs w:val="18"/>
        </w:rPr>
      </w:pPr>
      <w:r w:rsidRPr="00BC2AD7">
        <w:rPr>
          <w:rFonts w:ascii="ＭＳ ゴシック" w:eastAsia="ＭＳ ゴシック" w:hAnsi="ＭＳ ゴシック" w:hint="eastAsia"/>
          <w:sz w:val="18"/>
          <w:szCs w:val="18"/>
        </w:rPr>
        <w:t>４　本治験に起因する健康被害であって、後に賠償責任が生じた場合には、甲の責に帰すべき場合を除き、甲が支払った賠償金及び解決に要した費用は、全額乙がこれを負担する。なお、裁判上、裁判外を問わず和解する場合は、事前に乙の承諾を得るものとする。</w:t>
      </w:r>
    </w:p>
    <w:p w14:paraId="2EF3463C" w14:textId="77777777" w:rsidR="00F64B5B" w:rsidRPr="00BC2AD7" w:rsidRDefault="00F64B5B" w:rsidP="00F64B5B">
      <w:pPr>
        <w:autoSpaceDE w:val="0"/>
        <w:autoSpaceDN w:val="0"/>
        <w:spacing w:line="320" w:lineRule="exact"/>
        <w:ind w:rightChars="0" w:firstLineChars="0"/>
        <w:textAlignment w:val="baseline"/>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５　</w:t>
      </w:r>
      <w:r w:rsidRPr="00BC2AD7">
        <w:rPr>
          <w:rFonts w:ascii="ＭＳ ゴシック" w:eastAsia="ＭＳ ゴシック" w:hAnsi="ＭＳ ゴシック" w:hint="eastAsia"/>
          <w:sz w:val="18"/>
          <w:szCs w:val="18"/>
        </w:rPr>
        <w:t>本治験に起因して被験者に健康被害が発生し、後に補償責任が生じた場合には、乙がこれを負担する。</w:t>
      </w:r>
    </w:p>
    <w:p w14:paraId="45DA3B25" w14:textId="77777777" w:rsidR="00F64B5B" w:rsidRPr="00BC2AD7" w:rsidRDefault="00F64B5B" w:rsidP="00F64B5B">
      <w:pPr>
        <w:autoSpaceDE w:val="0"/>
        <w:autoSpaceDN w:val="0"/>
        <w:spacing w:line="320" w:lineRule="exact"/>
        <w:ind w:rightChars="0" w:firstLineChars="0"/>
        <w:textAlignment w:val="baseline"/>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６　</w:t>
      </w:r>
      <w:r w:rsidRPr="00BC2AD7">
        <w:rPr>
          <w:rFonts w:ascii="ＭＳ ゴシック" w:eastAsia="ＭＳ ゴシック" w:hAnsi="ＭＳ ゴシック" w:hint="eastAsia"/>
          <w:sz w:val="18"/>
          <w:szCs w:val="18"/>
        </w:rPr>
        <w:t>前項による乙の被験者に対する補償は、医薬品副作用被害救済制度に準じて行われるものとする。</w:t>
      </w:r>
    </w:p>
    <w:p w14:paraId="601BE1FE" w14:textId="77777777" w:rsidR="00F64B5B" w:rsidRPr="002C5495"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18"/>
        </w:rPr>
        <w:t xml:space="preserve">７　</w:t>
      </w:r>
      <w:r w:rsidRPr="00BC2AD7">
        <w:rPr>
          <w:rFonts w:ascii="ＭＳ ゴシック" w:eastAsia="ＭＳ ゴシック" w:hAnsi="ＭＳ ゴシック" w:hint="eastAsia"/>
          <w:sz w:val="18"/>
          <w:szCs w:val="18"/>
        </w:rPr>
        <w:t>被験者の健康被害に対する賠償責任・補償責任の履行措置として、乙は、保険その他の必要な措置をとるものと</w:t>
      </w:r>
      <w:r w:rsidRPr="00BC2AD7">
        <w:rPr>
          <w:rFonts w:ascii="ＭＳ ゴシック" w:eastAsia="ＭＳ ゴシック" w:hAnsi="ＭＳ ゴシック" w:hint="eastAsia"/>
          <w:sz w:val="18"/>
          <w:szCs w:val="18"/>
        </w:rPr>
        <w:lastRenderedPageBreak/>
        <w:t>する。</w:t>
      </w:r>
    </w:p>
    <w:p w14:paraId="28B9A82A"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75751365" w14:textId="77777777"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w:t>
      </w:r>
      <w:r w:rsidRPr="00235E47">
        <w:rPr>
          <w:rFonts w:ascii="ＭＳ ゴシック" w:eastAsia="ＭＳ ゴシック" w:hAnsi="ＭＳ ゴシック" w:hint="eastAsia"/>
          <w:sz w:val="18"/>
          <w:szCs w:val="21"/>
        </w:rPr>
        <w:t>モニタリング等への協力及び被験者の秘密の保全）</w:t>
      </w:r>
    </w:p>
    <w:p w14:paraId="2775F61D"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第１２条　甲は、乙及び乙の委託業者が行うモニタリング及び監査並びに治験審査委員会</w:t>
      </w:r>
      <w:r>
        <w:rPr>
          <w:rFonts w:ascii="ＭＳ ゴシック" w:eastAsia="ＭＳ ゴシック" w:hAnsi="ＭＳ ゴシック" w:hint="eastAsia"/>
          <w:sz w:val="18"/>
          <w:szCs w:val="21"/>
        </w:rPr>
        <w:t>及び国内外の規制当局の調査に協力し、その求めに応じ、本治験に関する原資料等の全ての治験関連記録を直接閲覧に供するものとする。</w:t>
      </w:r>
    </w:p>
    <w:p w14:paraId="736F8A14" w14:textId="77777777" w:rsidR="00F64B5B" w:rsidRPr="0057450E" w:rsidRDefault="00F64B5B" w:rsidP="00F64B5B">
      <w:pPr>
        <w:spacing w:line="320" w:lineRule="exact"/>
        <w:ind w:left="140" w:right="-84" w:hangingChars="78" w:hanging="140"/>
        <w:rPr>
          <w:rFonts w:ascii="ＭＳ ゴシック" w:eastAsia="ＭＳ ゴシック" w:hAnsi="ＭＳ ゴシック"/>
          <w:sz w:val="18"/>
          <w:szCs w:val="18"/>
        </w:rPr>
      </w:pPr>
      <w:r w:rsidRPr="0057450E">
        <w:rPr>
          <w:rFonts w:ascii="ＭＳ ゴシック" w:eastAsia="ＭＳ ゴシック" w:hAnsi="ＭＳ ゴシック" w:hint="eastAsia"/>
          <w:sz w:val="18"/>
          <w:szCs w:val="18"/>
        </w:rPr>
        <w:t>２　乙は、正当な理由なく、モニタリング又は監査の際に得た被験者の秘密を第三者に漏洩してはならない。また、乙は、その役員若しくは従業員又はこれらの地位にあった者に対し、その義務を課すものとする。</w:t>
      </w:r>
    </w:p>
    <w:p w14:paraId="19110F6A"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3E890995"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（秘密の保持及び治験結果の公表等）</w:t>
      </w:r>
    </w:p>
    <w:p w14:paraId="2A417C30"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第１３条　甲は、本治験に関して乙から開示された資料及びその他の情報及び本治験の結果得られた情報については、事前に乙の文書による承諾なしに第三者に開示・漏洩してはならない。</w:t>
      </w:r>
    </w:p>
    <w:p w14:paraId="2D45F5DC"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甲は、本治験により得られた情報を専門の学会等外部に公表する場合には、事前に文書により乙の承諾を得るものとする。</w:t>
      </w:r>
    </w:p>
    <w:p w14:paraId="6FF5CA24"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sidRPr="00DE2109">
        <w:rPr>
          <w:rFonts w:ascii="ＭＳ ゴシック" w:eastAsia="ＭＳ ゴシック" w:hAnsi="ＭＳ ゴシック" w:hint="eastAsia"/>
          <w:sz w:val="18"/>
          <w:szCs w:val="18"/>
        </w:rPr>
        <w:t>３　甲は、乙より会議の記録の概要に乙の知的財産権を侵害する内容が含まれていないか事前に確認したい旨の求めがあった場合には、求めに応じるとともに、必要があればマスキングなどの措置を講じたうえで公表するものとする。</w:t>
      </w:r>
    </w:p>
    <w:p w14:paraId="4358C362"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４　乙は、本治験により得られた情報を被験薬に係る医薬品製造販売承認申請等の目的で使用できる。また、乙は、当該情報を製品情報概要として使用することができるものとする。</w:t>
      </w:r>
    </w:p>
    <w:p w14:paraId="3F4C6DA1"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721689F5"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（症例報告</w:t>
      </w:r>
      <w:r w:rsidRPr="00B80111">
        <w:rPr>
          <w:rFonts w:ascii="ＭＳ ゴシック" w:eastAsia="ＭＳ ゴシック" w:hAnsi="ＭＳ ゴシック" w:hint="eastAsia"/>
          <w:sz w:val="18"/>
          <w:szCs w:val="21"/>
        </w:rPr>
        <w:t>書</w:t>
      </w:r>
      <w:r w:rsidRPr="00B33654">
        <w:rPr>
          <w:rFonts w:ascii="ＭＳ ゴシック" w:eastAsia="ＭＳ ゴシック" w:hAnsi="ＭＳ ゴシック" w:hint="eastAsia"/>
          <w:sz w:val="18"/>
          <w:szCs w:val="21"/>
        </w:rPr>
        <w:t>の</w:t>
      </w:r>
      <w:r w:rsidRPr="00235E47">
        <w:rPr>
          <w:rFonts w:ascii="ＭＳ ゴシック" w:eastAsia="ＭＳ ゴシック" w:hAnsi="ＭＳ ゴシック" w:hint="eastAsia"/>
          <w:sz w:val="18"/>
          <w:szCs w:val="21"/>
        </w:rPr>
        <w:t>提出）</w:t>
      </w:r>
    </w:p>
    <w:p w14:paraId="65B77F5A"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第１４条　甲は、本治験を実施した結果につき、治験実施計画書に従って速やかに適正かつ完全な症例報告書を作成し、乙に提出するものとする。</w:t>
      </w:r>
    </w:p>
    <w:p w14:paraId="4B9D8992"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 xml:space="preserve">２　</w:t>
      </w:r>
      <w:r w:rsidRPr="00235E47">
        <w:rPr>
          <w:rFonts w:ascii="ＭＳ ゴシック" w:eastAsia="ＭＳ ゴシック" w:hAnsi="ＭＳ ゴシック" w:hint="eastAsia"/>
          <w:sz w:val="18"/>
          <w:szCs w:val="18"/>
        </w:rPr>
        <w:t>前項の症例報告書の作成・提出、又は作成・提出された症例報告書の変更・修正にあたっては、甲は、乙作成の手順書に従い、これを行うものとする。</w:t>
      </w:r>
    </w:p>
    <w:p w14:paraId="75B372C3"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p>
    <w:p w14:paraId="0046A30C"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（研究成果及び知的財産権の帰属）</w:t>
      </w:r>
    </w:p>
    <w:p w14:paraId="30E9AEBE"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第１５条　本治験によって得られる一切の研究成果及び</w:t>
      </w:r>
      <w:r w:rsidRPr="00235E47">
        <w:rPr>
          <w:rFonts w:ascii="ＭＳ ゴシック" w:eastAsia="ＭＳ ゴシック" w:hAnsi="ＭＳ ゴシック" w:hint="eastAsia"/>
          <w:sz w:val="18"/>
          <w:szCs w:val="18"/>
        </w:rPr>
        <w:t>知的財産権は、</w:t>
      </w:r>
      <w:r w:rsidRPr="00235E47">
        <w:rPr>
          <w:rFonts w:ascii="ＭＳ ゴシック" w:eastAsia="ＭＳ ゴシック" w:hAnsi="ＭＳ ゴシック" w:hint="eastAsia"/>
          <w:sz w:val="18"/>
          <w:szCs w:val="21"/>
        </w:rPr>
        <w:t>乙又は乙に代わって正当にその権利を継承し得る者に帰属するものとする。</w:t>
      </w:r>
    </w:p>
    <w:p w14:paraId="0FE18F63" w14:textId="77777777" w:rsidR="00F64B5B" w:rsidRPr="00235E47"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 xml:space="preserve">　</w:t>
      </w:r>
    </w:p>
    <w:p w14:paraId="5B467B17" w14:textId="77777777" w:rsidR="00F64B5B" w:rsidRPr="00235E47" w:rsidRDefault="00F64B5B" w:rsidP="00F64B5B">
      <w:pPr>
        <w:spacing w:line="320" w:lineRule="exact"/>
        <w:ind w:left="0" w:right="-84" w:firstLineChars="0" w:firstLine="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（反社会的勢力の排除）</w:t>
      </w:r>
    </w:p>
    <w:p w14:paraId="39ED0F0D"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sidRPr="00235E47">
        <w:rPr>
          <w:rFonts w:ascii="ＭＳ ゴシック" w:eastAsia="ＭＳ ゴシック" w:hAnsi="ＭＳ ゴシック" w:hint="eastAsia"/>
          <w:sz w:val="18"/>
          <w:szCs w:val="21"/>
        </w:rPr>
        <w:t>第１６条　甲及び乙は、相手方が暴力団等の反社会的勢力及び団体に該当し、又はこれらに関与していると認められる場合、通知又は催告等何らの手続きを要しないで直ちに本契約を解除することができるものとする。解除者はこれにより被った損害の賠償を相手方に請求することができるものとし、また相手方に生じた損害を賠償する責は負わないものとする。</w:t>
      </w:r>
    </w:p>
    <w:p w14:paraId="56673C90" w14:textId="77777777" w:rsidR="00F64B5B" w:rsidRPr="00995D9B" w:rsidRDefault="00F64B5B" w:rsidP="00F64B5B">
      <w:pPr>
        <w:spacing w:line="320" w:lineRule="exact"/>
        <w:ind w:left="140" w:right="-84" w:hangingChars="78" w:hanging="140"/>
        <w:rPr>
          <w:rFonts w:ascii="ＭＳ ゴシック" w:eastAsia="ＭＳ ゴシック" w:hAnsi="ＭＳ ゴシック"/>
          <w:sz w:val="18"/>
          <w:szCs w:val="21"/>
        </w:rPr>
      </w:pPr>
    </w:p>
    <w:p w14:paraId="518B4E28"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（契約の解除）</w:t>
      </w:r>
    </w:p>
    <w:p w14:paraId="6842394F"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第１７条　甲及び乙は、</w:t>
      </w:r>
      <w:r w:rsidRPr="00235E47">
        <w:rPr>
          <w:rFonts w:ascii="ＭＳ ゴシック" w:eastAsia="ＭＳ ゴシック" w:hAnsi="ＭＳ ゴシック" w:hint="eastAsia"/>
          <w:sz w:val="18"/>
          <w:szCs w:val="21"/>
        </w:rPr>
        <w:t>相手方が</w:t>
      </w:r>
      <w:r>
        <w:rPr>
          <w:rFonts w:ascii="ＭＳ ゴシック" w:eastAsia="ＭＳ ゴシック" w:hAnsi="ＭＳ ゴシック" w:hint="eastAsia"/>
          <w:sz w:val="18"/>
          <w:szCs w:val="21"/>
        </w:rPr>
        <w:t>GCP省令等、治験実施計画書又は本契約に違反することにより、適正な治験に支障を及ぼしたと認められる場合には、直ちに本契約を解除することができる。ただし、被験者の緊急の危険を回避するため、その他医療上やむを得ない理由により治験実施計画書に従わなかった場合は、この限りではない。</w:t>
      </w:r>
    </w:p>
    <w:p w14:paraId="4F9D714D" w14:textId="77777777" w:rsidR="00F64B5B" w:rsidRPr="00CF351E" w:rsidRDefault="00F64B5B" w:rsidP="00F64B5B">
      <w:pPr>
        <w:spacing w:line="320" w:lineRule="exact"/>
        <w:ind w:left="140" w:right="-84" w:hangingChars="78" w:hanging="140"/>
        <w:rPr>
          <w:rFonts w:ascii="ＭＳ ゴシック" w:eastAsia="ＭＳ ゴシック" w:hAnsi="ＭＳ ゴシック"/>
          <w:sz w:val="18"/>
          <w:szCs w:val="18"/>
        </w:rPr>
      </w:pPr>
      <w:r w:rsidRPr="00CF351E">
        <w:rPr>
          <w:rFonts w:ascii="ＭＳ ゴシック" w:eastAsia="ＭＳ ゴシック" w:hAnsi="ＭＳ ゴシック" w:hint="eastAsia"/>
          <w:sz w:val="18"/>
          <w:szCs w:val="18"/>
        </w:rPr>
        <w:t xml:space="preserve">２　</w:t>
      </w:r>
      <w:r w:rsidRPr="006C7F2A">
        <w:rPr>
          <w:rFonts w:ascii="ＭＳ ゴシック" w:eastAsia="ＭＳ ゴシック" w:hAnsi="ＭＳ ゴシック" w:hint="eastAsia"/>
          <w:snapToGrid w:val="0"/>
          <w:kern w:val="21"/>
          <w:sz w:val="18"/>
          <w:szCs w:val="18"/>
        </w:rPr>
        <w:t>甲は、GCP省令第31条第1項又は同条第2項の規定により意見を聴いた</w:t>
      </w:r>
      <w:r>
        <w:rPr>
          <w:rFonts w:ascii="ＭＳ ゴシック" w:eastAsia="ＭＳ ゴシック" w:hAnsi="ＭＳ ゴシック" w:hint="eastAsia"/>
          <w:snapToGrid w:val="0"/>
          <w:kern w:val="21"/>
          <w:sz w:val="18"/>
          <w:szCs w:val="18"/>
        </w:rPr>
        <w:t>治験審査委員会</w:t>
      </w:r>
      <w:r w:rsidRPr="006C7F2A">
        <w:rPr>
          <w:rFonts w:ascii="ＭＳ ゴシック" w:eastAsia="ＭＳ ゴシック" w:hAnsi="ＭＳ ゴシック" w:hint="eastAsia"/>
          <w:snapToGrid w:val="0"/>
          <w:kern w:val="21"/>
          <w:sz w:val="18"/>
          <w:szCs w:val="18"/>
        </w:rPr>
        <w:t>が、本治験を継続して行うことが適当でない旨の意見を通知してきた場合は、直ちに本契約を解除することができる。</w:t>
      </w:r>
    </w:p>
    <w:p w14:paraId="66107C80" w14:textId="77777777" w:rsidR="00F64B5B" w:rsidRPr="00CF351E" w:rsidRDefault="00F64B5B" w:rsidP="00F64B5B">
      <w:pPr>
        <w:spacing w:line="320" w:lineRule="exact"/>
        <w:ind w:left="140" w:right="-84" w:hangingChars="78" w:hanging="140"/>
        <w:rPr>
          <w:rFonts w:ascii="ＭＳ ゴシック" w:eastAsia="ＭＳ ゴシック" w:hAnsi="ＭＳ ゴシック"/>
          <w:sz w:val="18"/>
          <w:szCs w:val="18"/>
        </w:rPr>
      </w:pPr>
      <w:r w:rsidRPr="00CF351E">
        <w:rPr>
          <w:rFonts w:ascii="ＭＳ ゴシック" w:eastAsia="ＭＳ ゴシック" w:hAnsi="ＭＳ ゴシック" w:hint="eastAsia"/>
          <w:sz w:val="18"/>
          <w:szCs w:val="18"/>
        </w:rPr>
        <w:t xml:space="preserve">３　</w:t>
      </w:r>
      <w:r w:rsidRPr="006C7F2A">
        <w:rPr>
          <w:rFonts w:ascii="ＭＳ ゴシック" w:eastAsia="ＭＳ ゴシック" w:hAnsi="ＭＳ ゴシック" w:hint="eastAsia"/>
          <w:snapToGrid w:val="0"/>
          <w:kern w:val="21"/>
          <w:sz w:val="18"/>
          <w:szCs w:val="18"/>
        </w:rPr>
        <w:t>甲及び乙は、相手方が第1</w:t>
      </w:r>
      <w:r>
        <w:rPr>
          <w:rFonts w:ascii="ＭＳ ゴシック" w:eastAsia="ＭＳ ゴシック" w:hAnsi="ＭＳ ゴシック" w:hint="eastAsia"/>
          <w:snapToGrid w:val="0"/>
          <w:kern w:val="21"/>
          <w:sz w:val="18"/>
          <w:szCs w:val="18"/>
        </w:rPr>
        <w:t>6</w:t>
      </w:r>
      <w:r w:rsidRPr="006C7F2A">
        <w:rPr>
          <w:rFonts w:ascii="ＭＳ ゴシック" w:eastAsia="ＭＳ ゴシック" w:hAnsi="ＭＳ ゴシック" w:hint="eastAsia"/>
          <w:snapToGrid w:val="0"/>
          <w:kern w:val="21"/>
          <w:sz w:val="18"/>
          <w:szCs w:val="18"/>
        </w:rPr>
        <w:t>条の規定に違反したときは、何ら催告することなく、相手方に対する書面通知をもって直ちに本契約を解除することができる。</w:t>
      </w:r>
    </w:p>
    <w:p w14:paraId="21851910" w14:textId="20A16D1D" w:rsidR="00F64B5B" w:rsidRPr="006C7F2A" w:rsidRDefault="00F64B5B" w:rsidP="00F64B5B">
      <w:pPr>
        <w:spacing w:line="320" w:lineRule="exact"/>
        <w:ind w:left="140" w:right="-84" w:hangingChars="78" w:hanging="140"/>
        <w:rPr>
          <w:rFonts w:ascii="ＭＳ ゴシック" w:eastAsia="ＭＳ ゴシック" w:hAnsi="ＭＳ ゴシック"/>
          <w:snapToGrid w:val="0"/>
          <w:kern w:val="21"/>
          <w:sz w:val="18"/>
          <w:szCs w:val="18"/>
        </w:rPr>
      </w:pPr>
      <w:r w:rsidRPr="00CF351E">
        <w:rPr>
          <w:rFonts w:ascii="ＭＳ ゴシック" w:eastAsia="ＭＳ ゴシック" w:hAnsi="ＭＳ ゴシック" w:hint="eastAsia"/>
          <w:sz w:val="18"/>
          <w:szCs w:val="18"/>
        </w:rPr>
        <w:t xml:space="preserve">４　</w:t>
      </w:r>
      <w:r>
        <w:rPr>
          <w:rFonts w:ascii="ＭＳ ゴシック" w:eastAsia="ＭＳ ゴシック" w:hAnsi="ＭＳ ゴシック" w:hint="eastAsia"/>
          <w:sz w:val="18"/>
          <w:szCs w:val="18"/>
        </w:rPr>
        <w:t>本条</w:t>
      </w:r>
      <w:r w:rsidRPr="006C7F2A">
        <w:rPr>
          <w:rFonts w:ascii="ＭＳ ゴシック" w:eastAsia="ＭＳ ゴシック" w:hAnsi="ＭＳ ゴシック" w:hint="eastAsia"/>
          <w:snapToGrid w:val="0"/>
          <w:kern w:val="21"/>
          <w:sz w:val="18"/>
          <w:szCs w:val="18"/>
        </w:rPr>
        <w:t>第1項、第2項又は第3項に基づき本契約が解除された場合は、甲は、第</w:t>
      </w:r>
      <w:r>
        <w:rPr>
          <w:rFonts w:ascii="ＭＳ ゴシック" w:eastAsia="ＭＳ ゴシック" w:hAnsi="ＭＳ ゴシック" w:hint="eastAsia"/>
          <w:snapToGrid w:val="0"/>
          <w:kern w:val="21"/>
          <w:sz w:val="18"/>
          <w:szCs w:val="18"/>
        </w:rPr>
        <w:t>5</w:t>
      </w:r>
      <w:r w:rsidRPr="006C7F2A">
        <w:rPr>
          <w:rFonts w:ascii="ＭＳ ゴシック" w:eastAsia="ＭＳ ゴシック" w:hAnsi="ＭＳ ゴシック" w:hint="eastAsia"/>
          <w:snapToGrid w:val="0"/>
          <w:kern w:val="21"/>
          <w:sz w:val="18"/>
          <w:szCs w:val="18"/>
        </w:rPr>
        <w:t>条第1項により乙から受領し</w:t>
      </w:r>
      <w:r w:rsidRPr="006C7F2A">
        <w:rPr>
          <w:rFonts w:ascii="ＭＳ ゴシック" w:eastAsia="ＭＳ ゴシック" w:hAnsi="ＭＳ ゴシック" w:hint="eastAsia"/>
          <w:snapToGrid w:val="0"/>
          <w:kern w:val="21"/>
          <w:sz w:val="18"/>
          <w:szCs w:val="18"/>
        </w:rPr>
        <w:lastRenderedPageBreak/>
        <w:t>た治験</w:t>
      </w:r>
      <w:r w:rsidR="002E6926">
        <w:rPr>
          <w:rFonts w:ascii="ＭＳ ゴシック" w:eastAsia="ＭＳ ゴシック" w:hAnsi="ＭＳ ゴシック" w:hint="eastAsia"/>
          <w:snapToGrid w:val="0"/>
          <w:kern w:val="21"/>
          <w:sz w:val="18"/>
          <w:szCs w:val="18"/>
        </w:rPr>
        <w:t>使用</w:t>
      </w:r>
      <w:r w:rsidRPr="006C7F2A">
        <w:rPr>
          <w:rFonts w:ascii="ＭＳ ゴシック" w:eastAsia="ＭＳ ゴシック" w:hAnsi="ＭＳ ゴシック" w:hint="eastAsia"/>
          <w:snapToGrid w:val="0"/>
          <w:kern w:val="21"/>
          <w:sz w:val="18"/>
          <w:szCs w:val="18"/>
        </w:rPr>
        <w:t>薬を、同条第3項の手順書に従い直ちに乙に返還するとともに、第1</w:t>
      </w:r>
      <w:r>
        <w:rPr>
          <w:rFonts w:ascii="ＭＳ ゴシック" w:eastAsia="ＭＳ ゴシック" w:hAnsi="ＭＳ ゴシック" w:hint="eastAsia"/>
          <w:snapToGrid w:val="0"/>
          <w:kern w:val="21"/>
          <w:sz w:val="18"/>
          <w:szCs w:val="18"/>
        </w:rPr>
        <w:t>4条</w:t>
      </w:r>
      <w:r w:rsidRPr="006C7F2A">
        <w:rPr>
          <w:rFonts w:ascii="ＭＳ ゴシック" w:eastAsia="ＭＳ ゴシック" w:hAnsi="ＭＳ ゴシック" w:hint="eastAsia"/>
          <w:snapToGrid w:val="0"/>
          <w:kern w:val="21"/>
          <w:sz w:val="18"/>
          <w:szCs w:val="18"/>
        </w:rPr>
        <w:t>に従い当該解除時点までに実施された本治験に関する症例報告書を速やかに作成し、乙に提出する。</w:t>
      </w:r>
    </w:p>
    <w:p w14:paraId="0A1F3722" w14:textId="0254736A" w:rsidR="00F64B5B" w:rsidRPr="00CF351E" w:rsidRDefault="00F64B5B" w:rsidP="00F64B5B">
      <w:pPr>
        <w:spacing w:line="320" w:lineRule="exact"/>
        <w:ind w:left="140" w:right="-84" w:hangingChars="78" w:hanging="140"/>
        <w:rPr>
          <w:rFonts w:ascii="ＭＳ ゴシック" w:eastAsia="ＭＳ ゴシック" w:hAnsi="ＭＳ ゴシック"/>
          <w:sz w:val="18"/>
          <w:szCs w:val="18"/>
        </w:rPr>
      </w:pPr>
      <w:r w:rsidRPr="006C7F2A">
        <w:rPr>
          <w:rFonts w:ascii="ＭＳ ゴシック" w:eastAsia="ＭＳ ゴシック" w:hAnsi="ＭＳ ゴシック" w:hint="eastAsia"/>
          <w:snapToGrid w:val="0"/>
          <w:kern w:val="21"/>
          <w:sz w:val="18"/>
          <w:szCs w:val="18"/>
        </w:rPr>
        <w:t xml:space="preserve">５　</w:t>
      </w:r>
      <w:r>
        <w:rPr>
          <w:rFonts w:ascii="ＭＳ ゴシック" w:eastAsia="ＭＳ ゴシック" w:hAnsi="ＭＳ ゴシック" w:hint="eastAsia"/>
          <w:snapToGrid w:val="0"/>
          <w:kern w:val="21"/>
          <w:sz w:val="18"/>
          <w:szCs w:val="18"/>
        </w:rPr>
        <w:t>本条</w:t>
      </w:r>
      <w:r w:rsidRPr="006C7F2A">
        <w:rPr>
          <w:rFonts w:ascii="ＭＳ ゴシック" w:eastAsia="ＭＳ ゴシック" w:hAnsi="ＭＳ ゴシック" w:hint="eastAsia"/>
          <w:snapToGrid w:val="0"/>
          <w:kern w:val="21"/>
          <w:sz w:val="18"/>
          <w:szCs w:val="18"/>
        </w:rPr>
        <w:t>第1項、第2項又は第3項に基づき本契約が解除された場合であっても、第</w:t>
      </w:r>
      <w:r w:rsidR="00A727A9">
        <w:rPr>
          <w:rFonts w:ascii="ＭＳ ゴシック" w:eastAsia="ＭＳ ゴシック" w:hAnsi="ＭＳ ゴシック" w:hint="eastAsia"/>
          <w:snapToGrid w:val="0"/>
          <w:kern w:val="21"/>
          <w:sz w:val="18"/>
          <w:szCs w:val="18"/>
        </w:rPr>
        <w:t>6</w:t>
      </w:r>
      <w:r w:rsidRPr="006C7F2A">
        <w:rPr>
          <w:rFonts w:ascii="ＭＳ ゴシック" w:eastAsia="ＭＳ ゴシック" w:hAnsi="ＭＳ ゴシック" w:hint="eastAsia"/>
          <w:snapToGrid w:val="0"/>
          <w:kern w:val="21"/>
          <w:sz w:val="18"/>
          <w:szCs w:val="18"/>
        </w:rPr>
        <w:t>条第2項、第</w:t>
      </w:r>
      <w:r w:rsidR="00A727A9">
        <w:rPr>
          <w:rFonts w:ascii="ＭＳ ゴシック" w:eastAsia="ＭＳ ゴシック" w:hAnsi="ＭＳ ゴシック" w:hint="eastAsia"/>
          <w:snapToGrid w:val="0"/>
          <w:kern w:val="21"/>
          <w:sz w:val="18"/>
          <w:szCs w:val="18"/>
        </w:rPr>
        <w:t>10</w:t>
      </w:r>
      <w:r w:rsidRPr="006C7F2A">
        <w:rPr>
          <w:rFonts w:ascii="ＭＳ ゴシック" w:eastAsia="ＭＳ ゴシック" w:hAnsi="ＭＳ ゴシック" w:hint="eastAsia"/>
          <w:snapToGrid w:val="0"/>
          <w:kern w:val="21"/>
          <w:sz w:val="18"/>
          <w:szCs w:val="18"/>
        </w:rPr>
        <w:t>条第1項及び第2項、第</w:t>
      </w:r>
      <w:r>
        <w:rPr>
          <w:rFonts w:ascii="ＭＳ ゴシック" w:eastAsia="ＭＳ ゴシック" w:hAnsi="ＭＳ ゴシック" w:hint="eastAsia"/>
          <w:snapToGrid w:val="0"/>
          <w:kern w:val="21"/>
          <w:sz w:val="18"/>
          <w:szCs w:val="18"/>
        </w:rPr>
        <w:t>11</w:t>
      </w:r>
      <w:r w:rsidRPr="006C7F2A">
        <w:rPr>
          <w:rFonts w:ascii="ＭＳ ゴシック" w:eastAsia="ＭＳ ゴシック" w:hAnsi="ＭＳ ゴシック" w:hint="eastAsia"/>
          <w:snapToGrid w:val="0"/>
          <w:kern w:val="21"/>
          <w:sz w:val="18"/>
          <w:szCs w:val="18"/>
        </w:rPr>
        <w:t>条</w:t>
      </w:r>
      <w:r>
        <w:rPr>
          <w:rFonts w:ascii="ＭＳ ゴシック" w:eastAsia="ＭＳ ゴシック" w:hAnsi="ＭＳ ゴシック" w:hint="eastAsia"/>
          <w:snapToGrid w:val="0"/>
          <w:kern w:val="21"/>
          <w:sz w:val="18"/>
          <w:szCs w:val="18"/>
        </w:rPr>
        <w:t>、</w:t>
      </w:r>
      <w:r w:rsidRPr="006C7F2A">
        <w:rPr>
          <w:rFonts w:ascii="ＭＳ ゴシック" w:eastAsia="ＭＳ ゴシック" w:hAnsi="ＭＳ ゴシック" w:hint="eastAsia"/>
          <w:snapToGrid w:val="0"/>
          <w:kern w:val="21"/>
          <w:sz w:val="18"/>
          <w:szCs w:val="18"/>
        </w:rPr>
        <w:t>第</w:t>
      </w:r>
      <w:r>
        <w:rPr>
          <w:rFonts w:ascii="ＭＳ ゴシック" w:eastAsia="ＭＳ ゴシック" w:hAnsi="ＭＳ ゴシック" w:hint="eastAsia"/>
          <w:snapToGrid w:val="0"/>
          <w:kern w:val="21"/>
          <w:sz w:val="18"/>
          <w:szCs w:val="18"/>
        </w:rPr>
        <w:t>12</w:t>
      </w:r>
      <w:r w:rsidRPr="006C7F2A">
        <w:rPr>
          <w:rFonts w:ascii="ＭＳ ゴシック" w:eastAsia="ＭＳ ゴシック" w:hAnsi="ＭＳ ゴシック" w:hint="eastAsia"/>
          <w:snapToGrid w:val="0"/>
          <w:kern w:val="21"/>
          <w:sz w:val="18"/>
          <w:szCs w:val="18"/>
        </w:rPr>
        <w:t>条、第</w:t>
      </w:r>
      <w:r>
        <w:rPr>
          <w:rFonts w:ascii="ＭＳ ゴシック" w:eastAsia="ＭＳ ゴシック" w:hAnsi="ＭＳ ゴシック" w:hint="eastAsia"/>
          <w:snapToGrid w:val="0"/>
          <w:kern w:val="21"/>
          <w:sz w:val="18"/>
          <w:szCs w:val="18"/>
        </w:rPr>
        <w:t>13</w:t>
      </w:r>
      <w:r w:rsidRPr="006C7F2A">
        <w:rPr>
          <w:rFonts w:ascii="ＭＳ ゴシック" w:eastAsia="ＭＳ ゴシック" w:hAnsi="ＭＳ ゴシック" w:hint="eastAsia"/>
          <w:snapToGrid w:val="0"/>
          <w:kern w:val="21"/>
          <w:sz w:val="18"/>
          <w:szCs w:val="18"/>
        </w:rPr>
        <w:t>条</w:t>
      </w:r>
      <w:r>
        <w:rPr>
          <w:rFonts w:ascii="ＭＳ ゴシック" w:eastAsia="ＭＳ ゴシック" w:hAnsi="ＭＳ ゴシック" w:hint="eastAsia"/>
          <w:snapToGrid w:val="0"/>
          <w:kern w:val="21"/>
          <w:sz w:val="18"/>
          <w:szCs w:val="18"/>
        </w:rPr>
        <w:t>、第18条</w:t>
      </w:r>
      <w:r w:rsidRPr="006C7F2A">
        <w:rPr>
          <w:rFonts w:ascii="ＭＳ ゴシック" w:eastAsia="ＭＳ ゴシック" w:hAnsi="ＭＳ ゴシック" w:hint="eastAsia"/>
          <w:snapToGrid w:val="0"/>
          <w:kern w:val="21"/>
          <w:sz w:val="18"/>
          <w:szCs w:val="18"/>
        </w:rPr>
        <w:t>の規定はなお有効に存続する。</w:t>
      </w:r>
    </w:p>
    <w:p w14:paraId="6A92CF4B" w14:textId="77777777" w:rsidR="00F64B5B" w:rsidRPr="004D2B42" w:rsidRDefault="00F64B5B" w:rsidP="00F64B5B">
      <w:pPr>
        <w:spacing w:line="320" w:lineRule="exact"/>
        <w:ind w:left="140" w:right="-84" w:hangingChars="78" w:hanging="140"/>
        <w:rPr>
          <w:rFonts w:ascii="ＭＳ ゴシック" w:eastAsia="ＭＳ ゴシック" w:hAnsi="ＭＳ ゴシック"/>
          <w:sz w:val="18"/>
          <w:szCs w:val="21"/>
        </w:rPr>
      </w:pPr>
      <w:r w:rsidRPr="00CF351E">
        <w:rPr>
          <w:rFonts w:ascii="ＭＳ ゴシック" w:eastAsia="ＭＳ ゴシック" w:hAnsi="ＭＳ ゴシック" w:hint="eastAsia"/>
          <w:sz w:val="18"/>
          <w:szCs w:val="18"/>
        </w:rPr>
        <w:t xml:space="preserve">６　</w:t>
      </w:r>
      <w:r>
        <w:rPr>
          <w:rFonts w:ascii="ＭＳ ゴシック" w:eastAsia="ＭＳ ゴシック" w:hAnsi="ＭＳ ゴシック" w:hint="eastAsia"/>
          <w:sz w:val="18"/>
          <w:szCs w:val="18"/>
        </w:rPr>
        <w:t>本条</w:t>
      </w:r>
      <w:r w:rsidRPr="006C7F2A">
        <w:rPr>
          <w:rFonts w:ascii="ＭＳ ゴシック" w:eastAsia="ＭＳ ゴシック" w:hAnsi="ＭＳ ゴシック" w:hint="eastAsia"/>
          <w:snapToGrid w:val="0"/>
          <w:kern w:val="21"/>
          <w:sz w:val="18"/>
          <w:szCs w:val="18"/>
        </w:rPr>
        <w:t>第1項、第2項又は第3項に基づく本契約の解除は、解除者の相手方に対する損害賠償を妨げないものとし、また</w:t>
      </w:r>
      <w:r>
        <w:rPr>
          <w:rFonts w:ascii="ＭＳ ゴシック" w:eastAsia="ＭＳ ゴシック" w:hAnsi="ＭＳ ゴシック" w:hint="eastAsia"/>
          <w:snapToGrid w:val="0"/>
          <w:kern w:val="21"/>
          <w:sz w:val="18"/>
          <w:szCs w:val="18"/>
        </w:rPr>
        <w:t>本条</w:t>
      </w:r>
      <w:r w:rsidRPr="006C7F2A">
        <w:rPr>
          <w:rFonts w:ascii="ＭＳ ゴシック" w:eastAsia="ＭＳ ゴシック" w:hAnsi="ＭＳ ゴシック" w:hint="eastAsia"/>
          <w:snapToGrid w:val="0"/>
          <w:kern w:val="21"/>
          <w:sz w:val="18"/>
          <w:szCs w:val="18"/>
        </w:rPr>
        <w:t>第3項に基づき本契約を解除した場合であっても、解除者は相手方及びその業務委託先に生じた損害を賠償する責を負わない。</w:t>
      </w:r>
    </w:p>
    <w:p w14:paraId="1D275613"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091DEAFA"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（透明性ガイドラインに基づく情報公開）</w:t>
      </w:r>
    </w:p>
    <w:p w14:paraId="5BCC24A7" w14:textId="7AE669A6" w:rsidR="00F64B5B" w:rsidRDefault="00F64B5B" w:rsidP="00F64B5B">
      <w:pPr>
        <w:spacing w:line="320" w:lineRule="exact"/>
        <w:ind w:left="140" w:right="-84" w:hangingChars="78" w:hanging="140"/>
        <w:rPr>
          <w:rFonts w:ascii="ＭＳ ゴシック" w:eastAsia="ＭＳ ゴシック" w:hAnsi="ＭＳ ゴシック"/>
          <w:sz w:val="18"/>
          <w:szCs w:val="20"/>
        </w:rPr>
      </w:pPr>
      <w:r>
        <w:rPr>
          <w:rFonts w:ascii="ＭＳ ゴシック" w:eastAsia="ＭＳ ゴシック" w:hAnsi="ＭＳ ゴシック" w:hint="eastAsia"/>
          <w:sz w:val="18"/>
          <w:szCs w:val="21"/>
        </w:rPr>
        <w:t xml:space="preserve">第１８条　</w:t>
      </w:r>
      <w:r w:rsidRPr="00987515">
        <w:rPr>
          <w:rFonts w:ascii="ＭＳ ゴシック" w:eastAsia="ＭＳ ゴシック" w:hAnsi="ＭＳ ゴシック" w:hint="eastAsia"/>
          <w:sz w:val="18"/>
          <w:szCs w:val="20"/>
        </w:rPr>
        <w:t>甲は、乙が日本製薬工業協会「企業活動と医療機関等の関係の透明性ガイドライン」に基づき策定した「</w:t>
      </w:r>
      <w:r w:rsidRPr="009360C4">
        <w:rPr>
          <w:rFonts w:ascii="ＭＳ ゴシック" w:eastAsia="ＭＳ ゴシック" w:hAnsi="ＭＳ ゴシック" w:hint="eastAsia"/>
          <w:sz w:val="18"/>
          <w:szCs w:val="20"/>
        </w:rPr>
        <w:t>企業活動と医療機関等の関係の透明性に関する指針</w:t>
      </w:r>
      <w:r w:rsidRPr="00987515">
        <w:rPr>
          <w:rFonts w:ascii="ＭＳ ゴシック" w:eastAsia="ＭＳ ゴシック" w:hAnsi="ＭＳ ゴシック" w:hint="eastAsia"/>
          <w:sz w:val="18"/>
          <w:szCs w:val="20"/>
        </w:rPr>
        <w:t>」に従い、情報公開することに同意する。</w:t>
      </w:r>
    </w:p>
    <w:p w14:paraId="41A6FE79"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3E7D3FB3"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（協議）</w:t>
      </w:r>
    </w:p>
    <w:p w14:paraId="66018466"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第１９条　本契約に疑義が生じたとき、又は本契約に定めない事項については、甲、乙協議の上定めるものとする。</w:t>
      </w:r>
    </w:p>
    <w:p w14:paraId="63413D1B"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58D21EE8"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（裁判管轄）</w:t>
      </w:r>
    </w:p>
    <w:p w14:paraId="0FF88BEB"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第２０条　本契約に関する訴えの管轄は</w:t>
      </w:r>
      <w:r w:rsidRPr="005C4935">
        <w:rPr>
          <w:rFonts w:ascii="ＭＳ ゴシック" w:eastAsia="ＭＳ ゴシック" w:hAnsi="ＭＳ ゴシック" w:hint="eastAsia"/>
          <w:sz w:val="18"/>
          <w:szCs w:val="21"/>
        </w:rPr>
        <w:t>、甲の</w:t>
      </w:r>
      <w:r>
        <w:rPr>
          <w:rFonts w:ascii="ＭＳ ゴシック" w:eastAsia="ＭＳ ゴシック" w:hAnsi="ＭＳ ゴシック" w:hint="eastAsia"/>
          <w:sz w:val="18"/>
          <w:szCs w:val="21"/>
        </w:rPr>
        <w:t>所在地を管轄区域とする新潟地方裁判所とする。</w:t>
      </w:r>
    </w:p>
    <w:p w14:paraId="4D1C5D7C"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543B30D7"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7DCD9D4A"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本契約を証するため、本書を２通作成し、甲、乙双方記名押印の上、各自１通を保有するものとする。</w:t>
      </w:r>
    </w:p>
    <w:p w14:paraId="54182362" w14:textId="77777777" w:rsidR="00F64B5B" w:rsidRDefault="00F64B5B" w:rsidP="00F64B5B">
      <w:pPr>
        <w:spacing w:line="320" w:lineRule="exact"/>
        <w:ind w:left="140" w:right="-84" w:hangingChars="78" w:hanging="140"/>
        <w:rPr>
          <w:rFonts w:ascii="ＭＳ ゴシック" w:eastAsia="ＭＳ ゴシック" w:hAnsi="ＭＳ ゴシック"/>
          <w:sz w:val="18"/>
          <w:szCs w:val="21"/>
        </w:rPr>
      </w:pPr>
    </w:p>
    <w:p w14:paraId="3D12380D"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西暦　　　　年　　　月　　　日</w:t>
      </w:r>
    </w:p>
    <w:p w14:paraId="7EFD0F34"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4D3D3ED7" w14:textId="77777777" w:rsidR="00F64B5B" w:rsidRDefault="00F64B5B" w:rsidP="00F64B5B">
      <w:pPr>
        <w:spacing w:line="320" w:lineRule="exact"/>
        <w:ind w:leftChars="2362" w:left="4960" w:right="-84" w:firstLineChars="0" w:firstLine="0"/>
        <w:rPr>
          <w:rFonts w:ascii="ＭＳ ゴシック" w:eastAsia="ＭＳ ゴシック" w:hAnsi="ＭＳ ゴシック"/>
          <w:sz w:val="18"/>
          <w:szCs w:val="21"/>
        </w:rPr>
      </w:pPr>
      <w:r w:rsidRPr="00A54B96">
        <w:rPr>
          <w:rFonts w:ascii="ＭＳ ゴシック" w:eastAsia="ＭＳ ゴシック" w:hAnsi="ＭＳ ゴシック" w:hint="eastAsia"/>
          <w:sz w:val="18"/>
          <w:szCs w:val="21"/>
        </w:rPr>
        <w:t>（甲）</w:t>
      </w:r>
      <w:r>
        <w:rPr>
          <w:rFonts w:ascii="ＭＳ ゴシック" w:eastAsia="ＭＳ ゴシック" w:hAnsi="ＭＳ ゴシック" w:hint="eastAsia"/>
          <w:sz w:val="18"/>
          <w:szCs w:val="21"/>
        </w:rPr>
        <w:t xml:space="preserve">　新潟県新潟市中央区鐘木463番地7</w:t>
      </w:r>
    </w:p>
    <w:p w14:paraId="06757994" w14:textId="77777777" w:rsidR="007860B4" w:rsidRDefault="00F64B5B" w:rsidP="007860B4">
      <w:pPr>
        <w:spacing w:line="320" w:lineRule="exact"/>
        <w:ind w:leftChars="2362" w:left="496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r w:rsidR="007860B4">
        <w:rPr>
          <w:rFonts w:ascii="ＭＳ ゴシック" w:eastAsia="ＭＳ ゴシック" w:hAnsi="ＭＳ ゴシック" w:hint="eastAsia"/>
          <w:sz w:val="18"/>
          <w:szCs w:val="21"/>
        </w:rPr>
        <w:t>新潟市民病院</w:t>
      </w:r>
    </w:p>
    <w:p w14:paraId="5B5863FA" w14:textId="77777777" w:rsidR="007860B4" w:rsidRDefault="00F64B5B" w:rsidP="007860B4">
      <w:pPr>
        <w:spacing w:line="320" w:lineRule="exact"/>
        <w:ind w:leftChars="2362" w:left="496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r w:rsidR="007860B4">
        <w:rPr>
          <w:rFonts w:ascii="ＭＳ ゴシック" w:eastAsia="ＭＳ ゴシック" w:hAnsi="ＭＳ ゴシック" w:hint="eastAsia"/>
          <w:sz w:val="18"/>
          <w:szCs w:val="21"/>
        </w:rPr>
        <w:t>新潟市病院事業管理者</w:t>
      </w:r>
    </w:p>
    <w:p w14:paraId="0DEBBDFE" w14:textId="4FA9C8FE" w:rsidR="00F64B5B" w:rsidRDefault="00F64B5B" w:rsidP="00F64B5B">
      <w:pPr>
        <w:spacing w:line="320" w:lineRule="exact"/>
        <w:ind w:leftChars="2362" w:left="496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院長の氏名</w:t>
      </w:r>
      <w:r>
        <w:rPr>
          <w:rFonts w:ascii="ＭＳ ゴシック" w:eastAsia="ＭＳ ゴシック" w:hAnsi="ＭＳ ゴシック" w:hint="eastAsia"/>
          <w:sz w:val="18"/>
          <w:szCs w:val="21"/>
        </w:rPr>
        <w:t xml:space="preserve">　　</w:t>
      </w:r>
      <w:r w:rsidR="001C7A43">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rPr>
        <w:t xml:space="preserve">　　　　　印</w:t>
      </w:r>
    </w:p>
    <w:p w14:paraId="27E46230"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7F9785A7" w14:textId="77777777" w:rsidR="00F64B5B" w:rsidRDefault="00F64B5B" w:rsidP="00F64B5B">
      <w:pPr>
        <w:spacing w:line="320" w:lineRule="exact"/>
        <w:ind w:leftChars="2362" w:left="4960" w:right="-84" w:firstLineChars="0" w:firstLine="0"/>
        <w:rPr>
          <w:rFonts w:ascii="ＭＳ ゴシック" w:eastAsia="ＭＳ ゴシック" w:hAnsi="ＭＳ ゴシック"/>
          <w:sz w:val="18"/>
          <w:szCs w:val="21"/>
          <w:shd w:val="pct15" w:color="auto" w:fill="FFFFFF"/>
        </w:rPr>
      </w:pPr>
      <w:r w:rsidRPr="00A54B96">
        <w:rPr>
          <w:rFonts w:ascii="ＭＳ ゴシック" w:eastAsia="ＭＳ ゴシック" w:hAnsi="ＭＳ ゴシック" w:hint="eastAsia"/>
          <w:sz w:val="18"/>
          <w:szCs w:val="21"/>
        </w:rPr>
        <w:t>（乙）</w:t>
      </w: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住所</w:t>
      </w:r>
    </w:p>
    <w:p w14:paraId="72EF5D0A" w14:textId="77777777" w:rsidR="00F64B5B" w:rsidRDefault="00F64B5B" w:rsidP="00F64B5B">
      <w:pPr>
        <w:spacing w:line="320" w:lineRule="exact"/>
        <w:ind w:leftChars="2362" w:left="4960" w:right="-84" w:firstLineChars="0" w:firstLine="0"/>
        <w:rPr>
          <w:rFonts w:ascii="ＭＳ ゴシック" w:eastAsia="ＭＳ ゴシック" w:hAnsi="ＭＳ ゴシック"/>
          <w:sz w:val="18"/>
          <w:szCs w:val="21"/>
          <w:shd w:val="pct15" w:color="auto" w:fill="FFFFFF"/>
        </w:rPr>
      </w:pPr>
      <w:r w:rsidRPr="005A76E5">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依頼者企業名</w:t>
      </w:r>
    </w:p>
    <w:p w14:paraId="63D12EC2" w14:textId="77777777" w:rsidR="00F64B5B" w:rsidRPr="005A76E5" w:rsidRDefault="00F64B5B" w:rsidP="00F64B5B">
      <w:pPr>
        <w:spacing w:line="320" w:lineRule="exact"/>
        <w:ind w:leftChars="2362" w:left="4960" w:right="-84" w:firstLineChars="0" w:firstLine="0"/>
        <w:rPr>
          <w:rFonts w:ascii="ＭＳ ゴシック" w:eastAsia="ＭＳ ゴシック" w:hAnsi="ＭＳ ゴシック"/>
          <w:sz w:val="18"/>
          <w:szCs w:val="21"/>
        </w:rPr>
      </w:pPr>
      <w:r w:rsidRPr="005A76E5">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代表者職名　代表者名</w:t>
      </w:r>
      <w:r w:rsidRPr="005A76E5">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rPr>
        <w:t xml:space="preserve">　　　印</w:t>
      </w:r>
    </w:p>
    <w:p w14:paraId="6AFBB87E"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sz w:val="18"/>
          <w:szCs w:val="21"/>
        </w:rPr>
        <w:br w:type="page"/>
      </w:r>
      <w:r>
        <w:rPr>
          <w:rFonts w:ascii="ＭＳ ゴシック" w:eastAsia="ＭＳ ゴシック" w:hAnsi="ＭＳ ゴシック" w:hint="eastAsia"/>
          <w:sz w:val="18"/>
          <w:szCs w:val="21"/>
        </w:rPr>
        <w:lastRenderedPageBreak/>
        <w:t>（別紙様式）</w:t>
      </w:r>
    </w:p>
    <w:p w14:paraId="55E1A8D1"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4D163B42" w14:textId="7CDC4C32"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(1)研究用試料、書類及び消耗器材（第</w:t>
      </w:r>
      <w:r w:rsidR="00A727A9">
        <w:rPr>
          <w:rFonts w:ascii="ＭＳ ゴシック" w:eastAsia="ＭＳ ゴシック" w:hAnsi="ＭＳ ゴシック" w:hint="eastAsia"/>
          <w:sz w:val="18"/>
          <w:szCs w:val="21"/>
        </w:rPr>
        <w:t>５</w:t>
      </w:r>
      <w:r>
        <w:rPr>
          <w:rFonts w:ascii="ＭＳ ゴシック" w:eastAsia="ＭＳ ゴシック" w:hAnsi="ＭＳ ゴシック" w:hint="eastAsia"/>
          <w:sz w:val="18"/>
          <w:szCs w:val="21"/>
        </w:rPr>
        <w:t>条第1項関係）</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6"/>
        <w:gridCol w:w="1629"/>
        <w:gridCol w:w="1630"/>
        <w:gridCol w:w="2407"/>
      </w:tblGrid>
      <w:tr w:rsidR="00F64B5B" w:rsidRPr="00D16ABC" w14:paraId="4417F41A" w14:textId="77777777" w:rsidTr="00235E47">
        <w:tc>
          <w:tcPr>
            <w:tcW w:w="3118" w:type="dxa"/>
            <w:vAlign w:val="center"/>
          </w:tcPr>
          <w:p w14:paraId="68EC2AF1"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名称</w:t>
            </w:r>
          </w:p>
        </w:tc>
        <w:tc>
          <w:tcPr>
            <w:tcW w:w="1630" w:type="dxa"/>
            <w:vAlign w:val="center"/>
          </w:tcPr>
          <w:p w14:paraId="473842D5"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単位</w:t>
            </w:r>
          </w:p>
        </w:tc>
        <w:tc>
          <w:tcPr>
            <w:tcW w:w="1631" w:type="dxa"/>
            <w:vAlign w:val="center"/>
          </w:tcPr>
          <w:p w14:paraId="5468B2B4"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数量</w:t>
            </w:r>
          </w:p>
        </w:tc>
        <w:tc>
          <w:tcPr>
            <w:tcW w:w="2409" w:type="dxa"/>
            <w:vAlign w:val="center"/>
          </w:tcPr>
          <w:p w14:paraId="4F9C8E9D"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備考</w:t>
            </w:r>
          </w:p>
        </w:tc>
      </w:tr>
      <w:tr w:rsidR="00F64B5B" w:rsidRPr="00D16ABC" w14:paraId="365056D8" w14:textId="77777777" w:rsidTr="00235E47">
        <w:trPr>
          <w:trHeight w:val="1928"/>
        </w:trPr>
        <w:tc>
          <w:tcPr>
            <w:tcW w:w="3118" w:type="dxa"/>
          </w:tcPr>
          <w:p w14:paraId="65FC65D4"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630" w:type="dxa"/>
          </w:tcPr>
          <w:p w14:paraId="1EDB74CC"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631" w:type="dxa"/>
          </w:tcPr>
          <w:p w14:paraId="641C7679"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2409" w:type="dxa"/>
          </w:tcPr>
          <w:p w14:paraId="32F9DAEC"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r>
    </w:tbl>
    <w:p w14:paraId="43205E68"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4BD28FA0" w14:textId="2A641E31" w:rsidR="00F64B5B" w:rsidRDefault="00F64B5B" w:rsidP="00F64B5B">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(2)設備備品（第</w:t>
      </w:r>
      <w:r w:rsidR="00A727A9">
        <w:rPr>
          <w:rFonts w:ascii="ＭＳ ゴシック" w:eastAsia="ＭＳ ゴシック" w:hAnsi="ＭＳ ゴシック" w:hint="eastAsia"/>
          <w:sz w:val="18"/>
          <w:szCs w:val="21"/>
        </w:rPr>
        <w:t>５</w:t>
      </w:r>
      <w:r>
        <w:rPr>
          <w:rFonts w:ascii="ＭＳ ゴシック" w:eastAsia="ＭＳ ゴシック" w:hAnsi="ＭＳ ゴシック" w:hint="eastAsia"/>
          <w:sz w:val="18"/>
          <w:szCs w:val="21"/>
        </w:rPr>
        <w:t>条第1項関係）</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0"/>
        <w:gridCol w:w="1180"/>
        <w:gridCol w:w="1180"/>
        <w:gridCol w:w="1181"/>
        <w:gridCol w:w="1983"/>
        <w:gridCol w:w="1558"/>
      </w:tblGrid>
      <w:tr w:rsidR="00F64B5B" w:rsidRPr="00D16ABC" w14:paraId="5FFC7A99" w14:textId="77777777" w:rsidTr="00235E47">
        <w:tc>
          <w:tcPr>
            <w:tcW w:w="1701" w:type="dxa"/>
            <w:vAlign w:val="center"/>
          </w:tcPr>
          <w:p w14:paraId="67DCD0C7"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名称</w:t>
            </w:r>
          </w:p>
        </w:tc>
        <w:tc>
          <w:tcPr>
            <w:tcW w:w="1181" w:type="dxa"/>
            <w:vAlign w:val="center"/>
          </w:tcPr>
          <w:p w14:paraId="1D425277"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単位</w:t>
            </w:r>
          </w:p>
        </w:tc>
        <w:tc>
          <w:tcPr>
            <w:tcW w:w="1181" w:type="dxa"/>
            <w:vAlign w:val="center"/>
          </w:tcPr>
          <w:p w14:paraId="14624F7D"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数量</w:t>
            </w:r>
          </w:p>
        </w:tc>
        <w:tc>
          <w:tcPr>
            <w:tcW w:w="1182" w:type="dxa"/>
          </w:tcPr>
          <w:p w14:paraId="1A9020FD"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形式</w:t>
            </w:r>
          </w:p>
        </w:tc>
        <w:tc>
          <w:tcPr>
            <w:tcW w:w="1984" w:type="dxa"/>
          </w:tcPr>
          <w:p w14:paraId="264E54B1"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仕様</w:t>
            </w:r>
          </w:p>
        </w:tc>
        <w:tc>
          <w:tcPr>
            <w:tcW w:w="1559" w:type="dxa"/>
            <w:vAlign w:val="center"/>
          </w:tcPr>
          <w:p w14:paraId="2613C86B" w14:textId="77777777" w:rsidR="00F64B5B" w:rsidRPr="00D16ABC" w:rsidRDefault="00F64B5B" w:rsidP="00235E47">
            <w:pPr>
              <w:spacing w:line="320" w:lineRule="exact"/>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備考</w:t>
            </w:r>
          </w:p>
        </w:tc>
      </w:tr>
      <w:tr w:rsidR="00F64B5B" w:rsidRPr="00D16ABC" w14:paraId="2C8D2C9C" w14:textId="77777777" w:rsidTr="00235E47">
        <w:trPr>
          <w:trHeight w:val="1928"/>
        </w:trPr>
        <w:tc>
          <w:tcPr>
            <w:tcW w:w="1701" w:type="dxa"/>
          </w:tcPr>
          <w:p w14:paraId="73F83597"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181" w:type="dxa"/>
          </w:tcPr>
          <w:p w14:paraId="142CE548"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181" w:type="dxa"/>
          </w:tcPr>
          <w:p w14:paraId="1964C5B6"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182" w:type="dxa"/>
          </w:tcPr>
          <w:p w14:paraId="4A01A6B1"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984" w:type="dxa"/>
          </w:tcPr>
          <w:p w14:paraId="3C64AA65"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c>
          <w:tcPr>
            <w:tcW w:w="1559" w:type="dxa"/>
          </w:tcPr>
          <w:p w14:paraId="7CE9B336" w14:textId="77777777" w:rsidR="00F64B5B" w:rsidRPr="00D16ABC" w:rsidRDefault="00F64B5B" w:rsidP="00235E47">
            <w:pPr>
              <w:spacing w:line="320" w:lineRule="exact"/>
              <w:ind w:left="0" w:right="-84" w:firstLineChars="0" w:firstLine="0"/>
              <w:rPr>
                <w:rFonts w:ascii="ＭＳ ゴシック" w:eastAsia="ＭＳ ゴシック" w:hAnsi="ＭＳ ゴシック"/>
                <w:sz w:val="18"/>
                <w:szCs w:val="21"/>
              </w:rPr>
            </w:pPr>
          </w:p>
        </w:tc>
      </w:tr>
    </w:tbl>
    <w:p w14:paraId="3EF5183E" w14:textId="77777777" w:rsidR="00F64B5B" w:rsidRDefault="00F64B5B" w:rsidP="00F64B5B">
      <w:pPr>
        <w:spacing w:line="320" w:lineRule="exact"/>
        <w:ind w:left="0" w:right="-84" w:firstLineChars="0" w:firstLine="0"/>
        <w:rPr>
          <w:rFonts w:ascii="ＭＳ ゴシック" w:eastAsia="ＭＳ ゴシック" w:hAnsi="ＭＳ ゴシック"/>
          <w:sz w:val="18"/>
          <w:szCs w:val="21"/>
        </w:rPr>
      </w:pPr>
    </w:p>
    <w:p w14:paraId="1264ECBA" w14:textId="77777777" w:rsidR="00931CEF" w:rsidRPr="00F64B5B" w:rsidRDefault="00931CEF" w:rsidP="00F64B5B">
      <w:pPr>
        <w:ind w:left="1861" w:right="-84" w:hanging="1861"/>
      </w:pPr>
    </w:p>
    <w:sectPr w:rsidR="00931CEF" w:rsidRPr="00F64B5B" w:rsidSect="009360C4">
      <w:headerReference w:type="even" r:id="rId11"/>
      <w:headerReference w:type="default" r:id="rId12"/>
      <w:footerReference w:type="even" r:id="rId13"/>
      <w:footerReference w:type="default" r:id="rId14"/>
      <w:headerReference w:type="first" r:id="rId15"/>
      <w:footerReference w:type="first" r:id="rId16"/>
      <w:pgSz w:w="11906" w:h="16838" w:code="9"/>
      <w:pgMar w:top="1361" w:right="1361" w:bottom="1191" w:left="1361" w:header="289" w:footer="340" w:gutter="0"/>
      <w:pgNumType w:fmt="numberInDash"/>
      <w:cols w:space="425"/>
      <w:titlePg/>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himin-007" w:date="2021-03-30T11:02:00Z" w:initials="s">
    <w:p w14:paraId="2F1B2B4B" w14:textId="77777777" w:rsidR="009B7525" w:rsidRDefault="009B7525">
      <w:pPr>
        <w:pStyle w:val="ac"/>
        <w:ind w:left="1595" w:right="-84" w:hanging="1595"/>
      </w:pPr>
      <w:r>
        <w:rPr>
          <w:rStyle w:val="ab"/>
        </w:rPr>
        <w:annotationRef/>
      </w:r>
      <w:r>
        <w:rPr>
          <w:rFonts w:hint="eastAsia"/>
        </w:rPr>
        <w:t>カッコ内に負担割合をご記載ください。</w:t>
      </w:r>
    </w:p>
    <w:p w14:paraId="240F5588" w14:textId="77777777" w:rsidR="009B7525" w:rsidRDefault="009B7525">
      <w:pPr>
        <w:pStyle w:val="ac"/>
        <w:ind w:left="1861" w:right="-84" w:hanging="1861"/>
      </w:pPr>
      <w:r>
        <w:rPr>
          <w:rFonts w:hint="eastAsia"/>
        </w:rPr>
        <w:t>該当しない項目は削除してください。</w:t>
      </w:r>
    </w:p>
    <w:p w14:paraId="29B0436A" w14:textId="205D9490" w:rsidR="009B7525" w:rsidRDefault="009B7525">
      <w:pPr>
        <w:pStyle w:val="ac"/>
        <w:ind w:left="1861" w:right="-84" w:hanging="1861"/>
      </w:pPr>
      <w:r>
        <w:rPr>
          <w:rFonts w:hint="eastAsia"/>
        </w:rPr>
        <w:t>必要な項目は追加してください。</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B043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0D83E3" w16cex:dateUtc="2021-03-30T0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B0436A" w16cid:durableId="240D83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59B39" w14:textId="77777777" w:rsidR="001B09EF" w:rsidRDefault="001B09EF">
      <w:pPr>
        <w:ind w:left="1861" w:right="-84" w:hanging="1861"/>
      </w:pPr>
      <w:r>
        <w:separator/>
      </w:r>
    </w:p>
  </w:endnote>
  <w:endnote w:type="continuationSeparator" w:id="0">
    <w:p w14:paraId="4AF34DD7" w14:textId="77777777" w:rsidR="001B09EF" w:rsidRDefault="001B09EF">
      <w:pPr>
        <w:ind w:left="1861" w:right="-84" w:hanging="186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
    <w:altName w:val="ＭＳ 明朝"/>
    <w:panose1 w:val="00000000000000000000"/>
    <w:charset w:val="80"/>
    <w:family w:val="roman"/>
    <w:notTrueType/>
    <w:pitch w:val="default"/>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DEFC4" w14:textId="77777777" w:rsidR="00556760" w:rsidRDefault="00556760" w:rsidP="00E36618">
    <w:pPr>
      <w:pStyle w:val="a5"/>
      <w:ind w:left="1861" w:right="-84" w:hanging="186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3181F" w14:textId="77777777" w:rsidR="00556760" w:rsidRPr="00090BCA" w:rsidRDefault="007D21A4" w:rsidP="001474E3">
    <w:pPr>
      <w:pStyle w:val="a5"/>
      <w:ind w:leftChars="1949" w:left="4110" w:right="-84" w:hangingChars="8" w:hanging="17"/>
      <w:rPr>
        <w:rFonts w:ascii="ＭＳ ゴシック" w:eastAsia="ＭＳ ゴシック" w:hAnsi="ＭＳ ゴシック"/>
        <w:sz w:val="16"/>
      </w:rPr>
    </w:pPr>
    <w:r w:rsidRPr="00684EBA">
      <w:rPr>
        <w:rFonts w:ascii="ＭＳ ゴシック" w:eastAsia="ＭＳ ゴシック" w:hAnsi="ＭＳ ゴシック"/>
      </w:rPr>
      <w:fldChar w:fldCharType="begin"/>
    </w:r>
    <w:r w:rsidRPr="00684EBA">
      <w:rPr>
        <w:rFonts w:ascii="ＭＳ ゴシック" w:eastAsia="ＭＳ ゴシック" w:hAnsi="ＭＳ ゴシック"/>
      </w:rPr>
      <w:instrText xml:space="preserve"> PAGE   \* MERGEFORMAT </w:instrText>
    </w:r>
    <w:r w:rsidRPr="00684EBA">
      <w:rPr>
        <w:rFonts w:ascii="ＭＳ ゴシック" w:eastAsia="ＭＳ ゴシック" w:hAnsi="ＭＳ ゴシック"/>
      </w:rPr>
      <w:fldChar w:fldCharType="separate"/>
    </w:r>
    <w:r w:rsidRPr="006C5BD1">
      <w:rPr>
        <w:rFonts w:ascii="ＭＳ ゴシック" w:eastAsia="ＭＳ ゴシック" w:hAnsi="ＭＳ ゴシック"/>
        <w:noProof/>
        <w:lang w:val="ja-JP"/>
      </w:rPr>
      <w:t>-</w:t>
    </w:r>
    <w:r>
      <w:rPr>
        <w:rFonts w:ascii="ＭＳ ゴシック" w:eastAsia="ＭＳ ゴシック" w:hAnsi="ＭＳ ゴシック"/>
        <w:noProof/>
      </w:rPr>
      <w:t xml:space="preserve"> 2 -</w:t>
    </w:r>
    <w:r w:rsidRPr="00684EBA">
      <w:rPr>
        <w:rFonts w:ascii="ＭＳ ゴシック" w:eastAsia="ＭＳ ゴシック" w:hAnsi="ＭＳ ゴシック"/>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EA96D" w14:textId="77777777" w:rsidR="00556760" w:rsidRPr="00B43A4F" w:rsidRDefault="007D21A4" w:rsidP="009918EE">
    <w:pPr>
      <w:pStyle w:val="a5"/>
      <w:ind w:leftChars="2025" w:left="4253" w:right="-84" w:firstLineChars="0" w:firstLine="0"/>
      <w:rPr>
        <w:rFonts w:ascii="ＭＳ ゴシック" w:eastAsia="ＭＳ ゴシック" w:hAnsi="ＭＳ ゴシック"/>
        <w:color w:val="A6A6A6"/>
        <w:sz w:val="16"/>
      </w:rPr>
    </w:pPr>
    <w:r w:rsidRPr="00684EBA">
      <w:rPr>
        <w:rFonts w:ascii="ＭＳ ゴシック" w:eastAsia="ＭＳ ゴシック" w:hAnsi="ＭＳ ゴシック"/>
      </w:rPr>
      <w:fldChar w:fldCharType="begin"/>
    </w:r>
    <w:r w:rsidRPr="00684EBA">
      <w:rPr>
        <w:rFonts w:ascii="ＭＳ ゴシック" w:eastAsia="ＭＳ ゴシック" w:hAnsi="ＭＳ ゴシック"/>
      </w:rPr>
      <w:instrText xml:space="preserve"> PAGE   \* MERGEFORMAT </w:instrText>
    </w:r>
    <w:r w:rsidRPr="00684EBA">
      <w:rPr>
        <w:rFonts w:ascii="ＭＳ ゴシック" w:eastAsia="ＭＳ ゴシック" w:hAnsi="ＭＳ ゴシック"/>
      </w:rPr>
      <w:fldChar w:fldCharType="separate"/>
    </w:r>
    <w:r w:rsidRPr="006C5BD1">
      <w:rPr>
        <w:rFonts w:ascii="ＭＳ ゴシック" w:eastAsia="ＭＳ ゴシック" w:hAnsi="ＭＳ ゴシック"/>
        <w:noProof/>
        <w:lang w:val="ja-JP"/>
      </w:rPr>
      <w:t>-</w:t>
    </w:r>
    <w:r>
      <w:rPr>
        <w:rFonts w:ascii="ＭＳ ゴシック" w:eastAsia="ＭＳ ゴシック" w:hAnsi="ＭＳ ゴシック"/>
        <w:noProof/>
      </w:rPr>
      <w:t xml:space="preserve"> 1 -</w:t>
    </w:r>
    <w:r w:rsidRPr="00684EBA">
      <w:rPr>
        <w:rFonts w:ascii="ＭＳ ゴシック" w:eastAsia="ＭＳ ゴシック" w:hAnsi="ＭＳ ゴシック"/>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A6027" w14:textId="77777777" w:rsidR="001B09EF" w:rsidRDefault="001B09EF">
      <w:pPr>
        <w:ind w:left="1861" w:right="-84" w:hanging="1861"/>
      </w:pPr>
      <w:r>
        <w:separator/>
      </w:r>
    </w:p>
  </w:footnote>
  <w:footnote w:type="continuationSeparator" w:id="0">
    <w:p w14:paraId="48A5CC26" w14:textId="77777777" w:rsidR="001B09EF" w:rsidRDefault="001B09EF">
      <w:pPr>
        <w:ind w:left="1861" w:right="-84" w:hanging="186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D86E" w14:textId="77777777" w:rsidR="00556760" w:rsidRDefault="00556760" w:rsidP="00E36618">
    <w:pPr>
      <w:pStyle w:val="a3"/>
      <w:ind w:left="1861" w:right="-84" w:hanging="186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47BB" w14:textId="77777777" w:rsidR="00556760" w:rsidRPr="003A4B24" w:rsidRDefault="00556760" w:rsidP="00C924B6">
    <w:pPr>
      <w:pStyle w:val="a3"/>
      <w:ind w:left="1861" w:right="-84" w:hanging="186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5"/>
      <w:gridCol w:w="1021"/>
      <w:gridCol w:w="3685"/>
    </w:tblGrid>
    <w:tr w:rsidR="00E36618" w:rsidRPr="003B39D5" w14:paraId="1E3C0639" w14:textId="77777777" w:rsidTr="004D03AD">
      <w:trPr>
        <w:trHeight w:hRule="exact" w:val="284"/>
      </w:trPr>
      <w:tc>
        <w:tcPr>
          <w:tcW w:w="4535" w:type="dxa"/>
          <w:tcBorders>
            <w:top w:val="nil"/>
            <w:left w:val="nil"/>
            <w:bottom w:val="nil"/>
            <w:right w:val="single" w:sz="12" w:space="0" w:color="auto"/>
          </w:tcBorders>
          <w:vAlign w:val="center"/>
        </w:tcPr>
        <w:p w14:paraId="5479CB01" w14:textId="77777777" w:rsidR="00556760" w:rsidRPr="003B39D5" w:rsidRDefault="007D21A4" w:rsidP="005145F7">
          <w:pPr>
            <w:autoSpaceDE w:val="0"/>
            <w:autoSpaceDN w:val="0"/>
            <w:snapToGrid w:val="0"/>
            <w:ind w:left="1595" w:right="-84" w:hanging="1595"/>
            <w:rPr>
              <w:rFonts w:ascii="ＭＳ ゴシック" w:eastAsia="ＭＳ ゴシック" w:hAnsi="ＭＳ ゴシック"/>
              <w:sz w:val="18"/>
              <w:szCs w:val="18"/>
            </w:rPr>
          </w:pPr>
          <w:r w:rsidRPr="003B39D5">
            <w:rPr>
              <w:rFonts w:ascii="ＭＳ ゴシック" w:eastAsia="ＭＳ ゴシック" w:hAnsi="ＭＳ ゴシック" w:hint="eastAsia"/>
              <w:sz w:val="18"/>
              <w:szCs w:val="18"/>
            </w:rPr>
            <w:t>様式</w:t>
          </w:r>
          <w:r>
            <w:rPr>
              <w:rFonts w:ascii="ＭＳ ゴシック" w:eastAsia="ＭＳ ゴシック" w:hAnsi="ＭＳ ゴシック" w:hint="eastAsia"/>
              <w:sz w:val="18"/>
              <w:szCs w:val="18"/>
            </w:rPr>
            <w:t>5-1</w:t>
          </w:r>
        </w:p>
      </w:tc>
      <w:tc>
        <w:tcPr>
          <w:tcW w:w="1021" w:type="dxa"/>
          <w:tcBorders>
            <w:top w:val="single" w:sz="12" w:space="0" w:color="auto"/>
            <w:left w:val="single" w:sz="12" w:space="0" w:color="auto"/>
            <w:bottom w:val="single" w:sz="8" w:space="0" w:color="auto"/>
          </w:tcBorders>
          <w:vAlign w:val="center"/>
        </w:tcPr>
        <w:p w14:paraId="5F6DC246" w14:textId="77777777" w:rsidR="00556760" w:rsidRPr="003B39D5" w:rsidRDefault="007D21A4" w:rsidP="005145F7">
          <w:pPr>
            <w:autoSpaceDE w:val="0"/>
            <w:autoSpaceDN w:val="0"/>
            <w:snapToGrid w:val="0"/>
            <w:ind w:left="1595" w:right="-84" w:hanging="1595"/>
            <w:jc w:val="center"/>
            <w:rPr>
              <w:rFonts w:ascii="ＭＳ ゴシック" w:eastAsia="ＭＳ ゴシック" w:hAnsi="ＭＳ ゴシック"/>
              <w:sz w:val="18"/>
              <w:szCs w:val="18"/>
            </w:rPr>
          </w:pPr>
          <w:r w:rsidRPr="003B39D5">
            <w:rPr>
              <w:rFonts w:ascii="ＭＳ ゴシック" w:eastAsia="ＭＳ ゴシック" w:hAnsi="ＭＳ ゴシック" w:hint="eastAsia"/>
              <w:sz w:val="18"/>
              <w:szCs w:val="18"/>
            </w:rPr>
            <w:t>整理番号</w:t>
          </w:r>
        </w:p>
      </w:tc>
      <w:tc>
        <w:tcPr>
          <w:tcW w:w="3685" w:type="dxa"/>
          <w:tcBorders>
            <w:top w:val="single" w:sz="12" w:space="0" w:color="auto"/>
            <w:bottom w:val="single" w:sz="8" w:space="0" w:color="auto"/>
            <w:right w:val="single" w:sz="12" w:space="0" w:color="auto"/>
          </w:tcBorders>
          <w:vAlign w:val="center"/>
        </w:tcPr>
        <w:p w14:paraId="10C2DA43" w14:textId="77777777" w:rsidR="00556760" w:rsidRPr="003B39D5" w:rsidRDefault="00556760" w:rsidP="005145F7">
          <w:pPr>
            <w:autoSpaceDE w:val="0"/>
            <w:autoSpaceDN w:val="0"/>
            <w:snapToGrid w:val="0"/>
            <w:ind w:left="1595" w:right="-84" w:hanging="1595"/>
            <w:rPr>
              <w:rFonts w:ascii="ＭＳ ゴシック" w:eastAsia="ＭＳ ゴシック" w:hAnsi="ＭＳ ゴシック"/>
              <w:sz w:val="18"/>
              <w:szCs w:val="18"/>
            </w:rPr>
          </w:pPr>
        </w:p>
      </w:tc>
    </w:tr>
    <w:tr w:rsidR="00E36618" w:rsidRPr="003B39D5" w14:paraId="253BBAA9" w14:textId="77777777" w:rsidTr="004D03AD">
      <w:trPr>
        <w:trHeight w:hRule="exact" w:val="284"/>
      </w:trPr>
      <w:tc>
        <w:tcPr>
          <w:tcW w:w="4535" w:type="dxa"/>
          <w:tcBorders>
            <w:top w:val="nil"/>
            <w:left w:val="nil"/>
            <w:bottom w:val="nil"/>
            <w:right w:val="single" w:sz="12" w:space="0" w:color="auto"/>
          </w:tcBorders>
          <w:vAlign w:val="center"/>
        </w:tcPr>
        <w:p w14:paraId="7FC76FED" w14:textId="77777777" w:rsidR="00556760" w:rsidRPr="003B39D5" w:rsidRDefault="00556760" w:rsidP="005145F7">
          <w:pPr>
            <w:autoSpaceDE w:val="0"/>
            <w:autoSpaceDN w:val="0"/>
            <w:snapToGrid w:val="0"/>
            <w:ind w:left="1772" w:right="-84" w:hanging="1772"/>
            <w:rPr>
              <w:rFonts w:ascii="ＭＳ ゴシック" w:eastAsia="ＭＳ ゴシック" w:hAnsi="ＭＳ ゴシック"/>
              <w:sz w:val="20"/>
              <w:szCs w:val="20"/>
            </w:rPr>
          </w:pPr>
        </w:p>
      </w:tc>
      <w:tc>
        <w:tcPr>
          <w:tcW w:w="1021" w:type="dxa"/>
          <w:vMerge w:val="restart"/>
          <w:tcBorders>
            <w:top w:val="single" w:sz="8" w:space="0" w:color="auto"/>
            <w:left w:val="single" w:sz="12" w:space="0" w:color="auto"/>
          </w:tcBorders>
          <w:vAlign w:val="center"/>
        </w:tcPr>
        <w:p w14:paraId="211DD248" w14:textId="77777777" w:rsidR="00556760" w:rsidRPr="003B39D5" w:rsidRDefault="007D21A4" w:rsidP="005145F7">
          <w:pPr>
            <w:autoSpaceDE w:val="0"/>
            <w:autoSpaceDN w:val="0"/>
            <w:snapToGrid w:val="0"/>
            <w:ind w:left="1595" w:right="-84" w:hanging="1595"/>
            <w:jc w:val="center"/>
            <w:rPr>
              <w:rFonts w:ascii="ＭＳ ゴシック" w:eastAsia="ＭＳ ゴシック" w:hAnsi="ＭＳ ゴシック"/>
              <w:sz w:val="18"/>
              <w:szCs w:val="18"/>
            </w:rPr>
          </w:pPr>
          <w:r w:rsidRPr="003B39D5">
            <w:rPr>
              <w:rFonts w:ascii="ＭＳ ゴシック" w:eastAsia="ＭＳ ゴシック" w:hAnsi="ＭＳ ゴシック" w:hint="eastAsia"/>
              <w:sz w:val="18"/>
              <w:szCs w:val="18"/>
            </w:rPr>
            <w:t>区分</w:t>
          </w:r>
        </w:p>
      </w:tc>
      <w:tc>
        <w:tcPr>
          <w:tcW w:w="3685" w:type="dxa"/>
          <w:tcBorders>
            <w:top w:val="single" w:sz="8" w:space="0" w:color="auto"/>
            <w:bottom w:val="single" w:sz="4" w:space="0" w:color="auto"/>
            <w:right w:val="single" w:sz="12" w:space="0" w:color="auto"/>
          </w:tcBorders>
          <w:vAlign w:val="center"/>
        </w:tcPr>
        <w:p w14:paraId="1018DF50" w14:textId="77777777" w:rsidR="00556760" w:rsidRPr="003B39D5" w:rsidRDefault="007D21A4" w:rsidP="005145F7">
          <w:pPr>
            <w:autoSpaceDE w:val="0"/>
            <w:autoSpaceDN w:val="0"/>
            <w:snapToGrid w:val="0"/>
            <w:ind w:left="1595" w:right="-84" w:hanging="1595"/>
            <w:rPr>
              <w:rFonts w:ascii="ＭＳ ゴシック" w:eastAsia="ＭＳ ゴシック" w:hAnsi="ＭＳ ゴシック"/>
              <w:sz w:val="18"/>
              <w:szCs w:val="18"/>
            </w:rPr>
          </w:pPr>
          <w:r w:rsidRPr="003B39D5">
            <w:rPr>
              <w:rFonts w:ascii="ＭＳ ゴシック" w:eastAsia="ＭＳ ゴシック" w:hAnsi="ＭＳ ゴシック" w:hint="eastAsia"/>
              <w:sz w:val="18"/>
              <w:szCs w:val="18"/>
            </w:rPr>
            <w:t>□治験　　□製造販売後臨床試験</w:t>
          </w:r>
        </w:p>
      </w:tc>
    </w:tr>
    <w:tr w:rsidR="00E36618" w:rsidRPr="003B39D5" w14:paraId="273E546B" w14:textId="77777777" w:rsidTr="004D03AD">
      <w:trPr>
        <w:trHeight w:hRule="exact" w:val="284"/>
      </w:trPr>
      <w:tc>
        <w:tcPr>
          <w:tcW w:w="4535" w:type="dxa"/>
          <w:tcBorders>
            <w:top w:val="nil"/>
            <w:left w:val="nil"/>
            <w:bottom w:val="nil"/>
            <w:right w:val="single" w:sz="12" w:space="0" w:color="auto"/>
          </w:tcBorders>
          <w:vAlign w:val="center"/>
        </w:tcPr>
        <w:p w14:paraId="7F749A84" w14:textId="77777777" w:rsidR="00556760" w:rsidRPr="003B39D5" w:rsidRDefault="00556760" w:rsidP="005145F7">
          <w:pPr>
            <w:autoSpaceDE w:val="0"/>
            <w:autoSpaceDN w:val="0"/>
            <w:snapToGrid w:val="0"/>
            <w:ind w:left="1772" w:right="-84" w:hanging="1772"/>
            <w:rPr>
              <w:rFonts w:ascii="ＭＳ ゴシック" w:eastAsia="ＭＳ ゴシック" w:hAnsi="ＭＳ ゴシック"/>
              <w:sz w:val="20"/>
              <w:szCs w:val="20"/>
            </w:rPr>
          </w:pPr>
        </w:p>
      </w:tc>
      <w:tc>
        <w:tcPr>
          <w:tcW w:w="1021" w:type="dxa"/>
          <w:vMerge/>
          <w:tcBorders>
            <w:left w:val="single" w:sz="12" w:space="0" w:color="auto"/>
            <w:bottom w:val="single" w:sz="12" w:space="0" w:color="auto"/>
          </w:tcBorders>
          <w:vAlign w:val="center"/>
        </w:tcPr>
        <w:p w14:paraId="3758B1D7" w14:textId="77777777" w:rsidR="00556760" w:rsidRPr="003B39D5" w:rsidRDefault="00556760" w:rsidP="005145F7">
          <w:pPr>
            <w:autoSpaceDE w:val="0"/>
            <w:autoSpaceDN w:val="0"/>
            <w:snapToGrid w:val="0"/>
            <w:ind w:left="1595" w:right="-84" w:hanging="1595"/>
            <w:rPr>
              <w:rFonts w:ascii="ＭＳ ゴシック" w:eastAsia="ＭＳ ゴシック" w:hAnsi="ＭＳ ゴシック"/>
              <w:sz w:val="18"/>
              <w:szCs w:val="18"/>
            </w:rPr>
          </w:pPr>
        </w:p>
      </w:tc>
      <w:tc>
        <w:tcPr>
          <w:tcW w:w="3685" w:type="dxa"/>
          <w:tcBorders>
            <w:top w:val="single" w:sz="4" w:space="0" w:color="auto"/>
            <w:bottom w:val="single" w:sz="12" w:space="0" w:color="auto"/>
            <w:right w:val="single" w:sz="12" w:space="0" w:color="auto"/>
          </w:tcBorders>
          <w:vAlign w:val="center"/>
        </w:tcPr>
        <w:p w14:paraId="60AB508E" w14:textId="77777777" w:rsidR="00556760" w:rsidRPr="003B39D5" w:rsidRDefault="007D21A4" w:rsidP="005145F7">
          <w:pPr>
            <w:autoSpaceDE w:val="0"/>
            <w:autoSpaceDN w:val="0"/>
            <w:snapToGrid w:val="0"/>
            <w:ind w:left="1595" w:right="-84" w:hanging="1595"/>
            <w:jc w:val="left"/>
            <w:rPr>
              <w:rFonts w:ascii="ＭＳ ゴシック" w:eastAsia="ＭＳ ゴシック" w:hAnsi="ＭＳ ゴシック"/>
              <w:sz w:val="18"/>
              <w:szCs w:val="18"/>
            </w:rPr>
          </w:pPr>
          <w:r w:rsidRPr="003B39D5">
            <w:rPr>
              <w:rFonts w:ascii="ＭＳ ゴシック" w:eastAsia="ＭＳ ゴシック" w:hAnsi="ＭＳ ゴシック" w:hint="eastAsia"/>
              <w:sz w:val="18"/>
              <w:szCs w:val="18"/>
            </w:rPr>
            <w:t>□医薬品　□医療機器</w:t>
          </w:r>
          <w:r>
            <w:rPr>
              <w:rFonts w:ascii="ＭＳ ゴシック" w:eastAsia="ＭＳ ゴシック" w:hAnsi="ＭＳ ゴシック" w:hint="eastAsia"/>
              <w:sz w:val="18"/>
              <w:szCs w:val="18"/>
            </w:rPr>
            <w:t xml:space="preserve">　□再生医療等製品</w:t>
          </w:r>
        </w:p>
      </w:tc>
    </w:tr>
  </w:tbl>
  <w:p w14:paraId="1D3957E0" w14:textId="77777777" w:rsidR="00556760" w:rsidRPr="00E36618" w:rsidRDefault="00556760" w:rsidP="00E36618">
    <w:pPr>
      <w:pStyle w:val="a3"/>
      <w:ind w:left="1861" w:right="-84" w:hanging="186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41B"/>
    <w:multiLevelType w:val="hybridMultilevel"/>
    <w:tmpl w:val="F8AC649C"/>
    <w:lvl w:ilvl="0" w:tplc="D5D03DD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071E0A"/>
    <w:multiLevelType w:val="hybridMultilevel"/>
    <w:tmpl w:val="F502EDB6"/>
    <w:lvl w:ilvl="0" w:tplc="6F3CCB08">
      <w:start w:val="1"/>
      <w:numFmt w:val="bullet"/>
      <w:lvlText w:val=""/>
      <w:lvlJc w:val="left"/>
      <w:pPr>
        <w:ind w:left="420" w:hanging="420"/>
      </w:pPr>
      <w:rPr>
        <w:rFonts w:ascii="ＭＳ 明朝" w:eastAsia="・" w:hAnsi="ＭＳ 明朝" w:hint="eastAsia"/>
        <w:b w:val="0"/>
        <w:i w:val="0"/>
        <w:strike w:val="0"/>
        <w:dstrike w:val="0"/>
        <w:color w:val="000000"/>
        <w:vertAlign w:val="baseli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EE05FE4"/>
    <w:multiLevelType w:val="hybridMultilevel"/>
    <w:tmpl w:val="5B1CC912"/>
    <w:lvl w:ilvl="0" w:tplc="D5D03DD0">
      <w:start w:val="1"/>
      <w:numFmt w:val="decimal"/>
      <w:lvlText w:val="%1）"/>
      <w:lvlJc w:val="left"/>
      <w:pPr>
        <w:ind w:left="1130" w:hanging="420"/>
      </w:pPr>
      <w:rPr>
        <w:rFonts w:hint="eastAsia"/>
        <w:sz w:val="18"/>
      </w:rPr>
    </w:lvl>
    <w:lvl w:ilvl="1" w:tplc="04090017" w:tentative="1">
      <w:start w:val="1"/>
      <w:numFmt w:val="aiueoFullWidth"/>
      <w:lvlText w:val="(%2)"/>
      <w:lvlJc w:val="left"/>
      <w:pPr>
        <w:ind w:left="1550" w:hanging="420"/>
      </w:pPr>
    </w:lvl>
    <w:lvl w:ilvl="2" w:tplc="04090011" w:tentative="1">
      <w:start w:val="1"/>
      <w:numFmt w:val="decimalEnclosedCircle"/>
      <w:lvlText w:val="%3"/>
      <w:lvlJc w:val="left"/>
      <w:pPr>
        <w:ind w:left="1970" w:hanging="420"/>
      </w:pPr>
    </w:lvl>
    <w:lvl w:ilvl="3" w:tplc="0409000F" w:tentative="1">
      <w:start w:val="1"/>
      <w:numFmt w:val="decimal"/>
      <w:lvlText w:val="%4."/>
      <w:lvlJc w:val="left"/>
      <w:pPr>
        <w:ind w:left="2390" w:hanging="420"/>
      </w:pPr>
    </w:lvl>
    <w:lvl w:ilvl="4" w:tplc="04090017" w:tentative="1">
      <w:start w:val="1"/>
      <w:numFmt w:val="aiueoFullWidth"/>
      <w:lvlText w:val="(%5)"/>
      <w:lvlJc w:val="left"/>
      <w:pPr>
        <w:ind w:left="2810" w:hanging="420"/>
      </w:pPr>
    </w:lvl>
    <w:lvl w:ilvl="5" w:tplc="04090011" w:tentative="1">
      <w:start w:val="1"/>
      <w:numFmt w:val="decimalEnclosedCircle"/>
      <w:lvlText w:val="%6"/>
      <w:lvlJc w:val="left"/>
      <w:pPr>
        <w:ind w:left="3230" w:hanging="420"/>
      </w:pPr>
    </w:lvl>
    <w:lvl w:ilvl="6" w:tplc="0409000F" w:tentative="1">
      <w:start w:val="1"/>
      <w:numFmt w:val="decimal"/>
      <w:lvlText w:val="%7."/>
      <w:lvlJc w:val="left"/>
      <w:pPr>
        <w:ind w:left="3650" w:hanging="420"/>
      </w:pPr>
    </w:lvl>
    <w:lvl w:ilvl="7" w:tplc="04090017" w:tentative="1">
      <w:start w:val="1"/>
      <w:numFmt w:val="aiueoFullWidth"/>
      <w:lvlText w:val="(%8)"/>
      <w:lvlJc w:val="left"/>
      <w:pPr>
        <w:ind w:left="4070" w:hanging="420"/>
      </w:pPr>
    </w:lvl>
    <w:lvl w:ilvl="8" w:tplc="04090011" w:tentative="1">
      <w:start w:val="1"/>
      <w:numFmt w:val="decimalEnclosedCircle"/>
      <w:lvlText w:val="%9"/>
      <w:lvlJc w:val="left"/>
      <w:pPr>
        <w:ind w:left="4490" w:hanging="420"/>
      </w:pPr>
    </w:lvl>
  </w:abstractNum>
  <w:abstractNum w:abstractNumId="3" w15:restartNumberingAfterBreak="0">
    <w:nsid w:val="10344B7C"/>
    <w:multiLevelType w:val="hybridMultilevel"/>
    <w:tmpl w:val="84FAE440"/>
    <w:lvl w:ilvl="0" w:tplc="D5D03DD0">
      <w:start w:val="1"/>
      <w:numFmt w:val="decimal"/>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17BA5DE4"/>
    <w:multiLevelType w:val="hybridMultilevel"/>
    <w:tmpl w:val="5B1CC912"/>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5" w15:restartNumberingAfterBreak="0">
    <w:nsid w:val="1BEF5B21"/>
    <w:multiLevelType w:val="hybridMultilevel"/>
    <w:tmpl w:val="6F1ACB1E"/>
    <w:lvl w:ilvl="0" w:tplc="319A573A">
      <w:start w:val="1"/>
      <w:numFmt w:val="decimal"/>
      <w:lvlText w:val="(%1)"/>
      <w:lvlJc w:val="left"/>
      <w:pPr>
        <w:ind w:left="420" w:hanging="420"/>
      </w:pPr>
      <w:rPr>
        <w:rFonts w:hint="eastAsia"/>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A856BBB"/>
    <w:multiLevelType w:val="hybridMultilevel"/>
    <w:tmpl w:val="9856A620"/>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7" w15:restartNumberingAfterBreak="0">
    <w:nsid w:val="2FFA3CDE"/>
    <w:multiLevelType w:val="hybridMultilevel"/>
    <w:tmpl w:val="27601080"/>
    <w:lvl w:ilvl="0" w:tplc="04090011">
      <w:start w:val="1"/>
      <w:numFmt w:val="decimalEnclosedCircle"/>
      <w:lvlText w:val="%1"/>
      <w:lvlJc w:val="left"/>
      <w:pPr>
        <w:ind w:left="1005" w:hanging="420"/>
      </w:pPr>
    </w:lvl>
    <w:lvl w:ilvl="1" w:tplc="04090017" w:tentative="1">
      <w:start w:val="1"/>
      <w:numFmt w:val="aiueoFullWidth"/>
      <w:lvlText w:val="(%2)"/>
      <w:lvlJc w:val="left"/>
      <w:pPr>
        <w:ind w:left="1425" w:hanging="420"/>
      </w:pPr>
    </w:lvl>
    <w:lvl w:ilvl="2" w:tplc="04090011" w:tentative="1">
      <w:start w:val="1"/>
      <w:numFmt w:val="decimalEnclosedCircle"/>
      <w:lvlText w:val="%3"/>
      <w:lvlJc w:val="left"/>
      <w:pPr>
        <w:ind w:left="1845" w:hanging="420"/>
      </w:pPr>
    </w:lvl>
    <w:lvl w:ilvl="3" w:tplc="0409000F" w:tentative="1">
      <w:start w:val="1"/>
      <w:numFmt w:val="decimal"/>
      <w:lvlText w:val="%4."/>
      <w:lvlJc w:val="left"/>
      <w:pPr>
        <w:ind w:left="2265" w:hanging="420"/>
      </w:pPr>
    </w:lvl>
    <w:lvl w:ilvl="4" w:tplc="04090017" w:tentative="1">
      <w:start w:val="1"/>
      <w:numFmt w:val="aiueoFullWidth"/>
      <w:lvlText w:val="(%5)"/>
      <w:lvlJc w:val="left"/>
      <w:pPr>
        <w:ind w:left="2685" w:hanging="420"/>
      </w:pPr>
    </w:lvl>
    <w:lvl w:ilvl="5" w:tplc="04090011" w:tentative="1">
      <w:start w:val="1"/>
      <w:numFmt w:val="decimalEnclosedCircle"/>
      <w:lvlText w:val="%6"/>
      <w:lvlJc w:val="left"/>
      <w:pPr>
        <w:ind w:left="3105" w:hanging="420"/>
      </w:pPr>
    </w:lvl>
    <w:lvl w:ilvl="6" w:tplc="0409000F" w:tentative="1">
      <w:start w:val="1"/>
      <w:numFmt w:val="decimal"/>
      <w:lvlText w:val="%7."/>
      <w:lvlJc w:val="left"/>
      <w:pPr>
        <w:ind w:left="3525" w:hanging="420"/>
      </w:pPr>
    </w:lvl>
    <w:lvl w:ilvl="7" w:tplc="04090017" w:tentative="1">
      <w:start w:val="1"/>
      <w:numFmt w:val="aiueoFullWidth"/>
      <w:lvlText w:val="(%8)"/>
      <w:lvlJc w:val="left"/>
      <w:pPr>
        <w:ind w:left="3945" w:hanging="420"/>
      </w:pPr>
    </w:lvl>
    <w:lvl w:ilvl="8" w:tplc="04090011" w:tentative="1">
      <w:start w:val="1"/>
      <w:numFmt w:val="decimalEnclosedCircle"/>
      <w:lvlText w:val="%9"/>
      <w:lvlJc w:val="left"/>
      <w:pPr>
        <w:ind w:left="4365" w:hanging="420"/>
      </w:pPr>
    </w:lvl>
  </w:abstractNum>
  <w:abstractNum w:abstractNumId="8" w15:restartNumberingAfterBreak="0">
    <w:nsid w:val="34CF23C7"/>
    <w:multiLevelType w:val="hybridMultilevel"/>
    <w:tmpl w:val="88548A2C"/>
    <w:lvl w:ilvl="0" w:tplc="43E63F0A">
      <w:start w:val="1"/>
      <w:numFmt w:val="decimal"/>
      <w:lvlText w:val="(%1)"/>
      <w:lvlJc w:val="left"/>
      <w:pPr>
        <w:ind w:left="1425" w:hanging="420"/>
      </w:pPr>
      <w:rPr>
        <w:rFonts w:hint="eastAsia"/>
      </w:rPr>
    </w:lvl>
    <w:lvl w:ilvl="1" w:tplc="04090017" w:tentative="1">
      <w:start w:val="1"/>
      <w:numFmt w:val="aiueoFullWidth"/>
      <w:lvlText w:val="(%2)"/>
      <w:lvlJc w:val="left"/>
      <w:pPr>
        <w:ind w:left="1845" w:hanging="420"/>
      </w:pPr>
    </w:lvl>
    <w:lvl w:ilvl="2" w:tplc="04090011" w:tentative="1">
      <w:start w:val="1"/>
      <w:numFmt w:val="decimalEnclosedCircle"/>
      <w:lvlText w:val="%3"/>
      <w:lvlJc w:val="left"/>
      <w:pPr>
        <w:ind w:left="2265" w:hanging="420"/>
      </w:pPr>
    </w:lvl>
    <w:lvl w:ilvl="3" w:tplc="0409000F" w:tentative="1">
      <w:start w:val="1"/>
      <w:numFmt w:val="decimal"/>
      <w:lvlText w:val="%4."/>
      <w:lvlJc w:val="left"/>
      <w:pPr>
        <w:ind w:left="2685" w:hanging="420"/>
      </w:pPr>
    </w:lvl>
    <w:lvl w:ilvl="4" w:tplc="04090017" w:tentative="1">
      <w:start w:val="1"/>
      <w:numFmt w:val="aiueoFullWidth"/>
      <w:lvlText w:val="(%5)"/>
      <w:lvlJc w:val="left"/>
      <w:pPr>
        <w:ind w:left="3105" w:hanging="420"/>
      </w:pPr>
    </w:lvl>
    <w:lvl w:ilvl="5" w:tplc="04090011" w:tentative="1">
      <w:start w:val="1"/>
      <w:numFmt w:val="decimalEnclosedCircle"/>
      <w:lvlText w:val="%6"/>
      <w:lvlJc w:val="left"/>
      <w:pPr>
        <w:ind w:left="3525" w:hanging="420"/>
      </w:pPr>
    </w:lvl>
    <w:lvl w:ilvl="6" w:tplc="0409000F" w:tentative="1">
      <w:start w:val="1"/>
      <w:numFmt w:val="decimal"/>
      <w:lvlText w:val="%7."/>
      <w:lvlJc w:val="left"/>
      <w:pPr>
        <w:ind w:left="3945" w:hanging="420"/>
      </w:pPr>
    </w:lvl>
    <w:lvl w:ilvl="7" w:tplc="04090017" w:tentative="1">
      <w:start w:val="1"/>
      <w:numFmt w:val="aiueoFullWidth"/>
      <w:lvlText w:val="(%8)"/>
      <w:lvlJc w:val="left"/>
      <w:pPr>
        <w:ind w:left="4365" w:hanging="420"/>
      </w:pPr>
    </w:lvl>
    <w:lvl w:ilvl="8" w:tplc="04090011" w:tentative="1">
      <w:start w:val="1"/>
      <w:numFmt w:val="decimalEnclosedCircle"/>
      <w:lvlText w:val="%9"/>
      <w:lvlJc w:val="left"/>
      <w:pPr>
        <w:ind w:left="4785" w:hanging="420"/>
      </w:pPr>
    </w:lvl>
  </w:abstractNum>
  <w:abstractNum w:abstractNumId="9" w15:restartNumberingAfterBreak="0">
    <w:nsid w:val="36563251"/>
    <w:multiLevelType w:val="hybridMultilevel"/>
    <w:tmpl w:val="3A90FEF8"/>
    <w:lvl w:ilvl="0" w:tplc="C57EFAA6">
      <w:start w:val="1"/>
      <w:numFmt w:val="decimal"/>
      <w:lvlText w:val="(%1)"/>
      <w:lvlJc w:val="left"/>
      <w:pPr>
        <w:ind w:left="561" w:hanging="420"/>
      </w:pPr>
      <w:rPr>
        <w:rFonts w:hint="eastAsia"/>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0" w15:restartNumberingAfterBreak="0">
    <w:nsid w:val="495E5158"/>
    <w:multiLevelType w:val="hybridMultilevel"/>
    <w:tmpl w:val="A3129A2E"/>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1" w15:restartNumberingAfterBreak="0">
    <w:nsid w:val="51FD205D"/>
    <w:multiLevelType w:val="hybridMultilevel"/>
    <w:tmpl w:val="966E9DF8"/>
    <w:lvl w:ilvl="0" w:tplc="5FBAF51C">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2A12673"/>
    <w:multiLevelType w:val="hybridMultilevel"/>
    <w:tmpl w:val="F79A560A"/>
    <w:lvl w:ilvl="0" w:tplc="3FE0F7B6">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3" w15:restartNumberingAfterBreak="0">
    <w:nsid w:val="568F0231"/>
    <w:multiLevelType w:val="hybridMultilevel"/>
    <w:tmpl w:val="14AC59A0"/>
    <w:lvl w:ilvl="0" w:tplc="D5D03DD0">
      <w:start w:val="1"/>
      <w:numFmt w:val="decimal"/>
      <w:lvlText w:val="%1）"/>
      <w:lvlJc w:val="left"/>
      <w:pPr>
        <w:ind w:left="885" w:hanging="720"/>
      </w:pPr>
      <w:rPr>
        <w:rFonts w:hint="eastAsia"/>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4" w15:restartNumberingAfterBreak="0">
    <w:nsid w:val="5A6D477D"/>
    <w:multiLevelType w:val="hybridMultilevel"/>
    <w:tmpl w:val="7A048BEC"/>
    <w:lvl w:ilvl="0" w:tplc="319A573A">
      <w:start w:val="1"/>
      <w:numFmt w:val="decimal"/>
      <w:lvlText w:val="(%1)"/>
      <w:lvlJc w:val="left"/>
      <w:pPr>
        <w:ind w:left="562" w:hanging="420"/>
      </w:pPr>
      <w:rPr>
        <w:rFonts w:hint="eastAsia"/>
        <w:sz w:val="21"/>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15" w15:restartNumberingAfterBreak="0">
    <w:nsid w:val="639E781C"/>
    <w:multiLevelType w:val="hybridMultilevel"/>
    <w:tmpl w:val="B7F2461E"/>
    <w:lvl w:ilvl="0" w:tplc="424484C4">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0C45E42"/>
    <w:multiLevelType w:val="hybridMultilevel"/>
    <w:tmpl w:val="787CC2A4"/>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7" w15:restartNumberingAfterBreak="0">
    <w:nsid w:val="72625817"/>
    <w:multiLevelType w:val="hybridMultilevel"/>
    <w:tmpl w:val="2586D478"/>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8" w15:restartNumberingAfterBreak="0">
    <w:nsid w:val="739E541B"/>
    <w:multiLevelType w:val="hybridMultilevel"/>
    <w:tmpl w:val="90801784"/>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9" w15:restartNumberingAfterBreak="0">
    <w:nsid w:val="75313CDC"/>
    <w:multiLevelType w:val="multilevel"/>
    <w:tmpl w:val="31CA9010"/>
    <w:lvl w:ilvl="0">
      <w:start w:val="1"/>
      <w:numFmt w:val="none"/>
      <w:lvlText w:val="第1条%1"/>
      <w:lvlJc w:val="left"/>
      <w:pPr>
        <w:ind w:left="425" w:hanging="425"/>
      </w:pPr>
      <w:rPr>
        <w:rFonts w:ascii="ＭＳ ゴシック" w:eastAsia="ＭＳ ゴシック" w:hAnsi="ＭＳ ゴシック" w:hint="default"/>
        <w:sz w:val="18"/>
      </w:rPr>
    </w:lvl>
    <w:lvl w:ilvl="1">
      <w:start w:val="1"/>
      <w:numFmt w:val="none"/>
      <w:lvlText w:val="(1)"/>
      <w:lvlJc w:val="left"/>
      <w:pPr>
        <w:ind w:left="992" w:hanging="567"/>
      </w:pPr>
      <w:rPr>
        <w:rFonts w:ascii="Century" w:hAnsi="Century" w:hint="default"/>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763A4E33"/>
    <w:multiLevelType w:val="hybridMultilevel"/>
    <w:tmpl w:val="5AF6E1DE"/>
    <w:lvl w:ilvl="0" w:tplc="C57EFAA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52010723">
    <w:abstractNumId w:val="15"/>
  </w:num>
  <w:num w:numId="2" w16cid:durableId="544830307">
    <w:abstractNumId w:val="1"/>
  </w:num>
  <w:num w:numId="3" w16cid:durableId="1739592909">
    <w:abstractNumId w:val="19"/>
  </w:num>
  <w:num w:numId="4" w16cid:durableId="906451805">
    <w:abstractNumId w:val="16"/>
  </w:num>
  <w:num w:numId="5" w16cid:durableId="724909379">
    <w:abstractNumId w:val="5"/>
  </w:num>
  <w:num w:numId="6" w16cid:durableId="2079285719">
    <w:abstractNumId w:val="14"/>
  </w:num>
  <w:num w:numId="7" w16cid:durableId="801845664">
    <w:abstractNumId w:val="2"/>
  </w:num>
  <w:num w:numId="8" w16cid:durableId="1221944030">
    <w:abstractNumId w:val="7"/>
  </w:num>
  <w:num w:numId="9" w16cid:durableId="522328237">
    <w:abstractNumId w:val="12"/>
  </w:num>
  <w:num w:numId="10" w16cid:durableId="1468351882">
    <w:abstractNumId w:val="6"/>
  </w:num>
  <w:num w:numId="11" w16cid:durableId="1963028560">
    <w:abstractNumId w:val="17"/>
  </w:num>
  <w:num w:numId="12" w16cid:durableId="1746418118">
    <w:abstractNumId w:val="10"/>
  </w:num>
  <w:num w:numId="13" w16cid:durableId="264114539">
    <w:abstractNumId w:val="9"/>
  </w:num>
  <w:num w:numId="14" w16cid:durableId="2000381600">
    <w:abstractNumId w:val="11"/>
  </w:num>
  <w:num w:numId="15" w16cid:durableId="335497276">
    <w:abstractNumId w:val="20"/>
  </w:num>
  <w:num w:numId="16" w16cid:durableId="1614168298">
    <w:abstractNumId w:val="0"/>
  </w:num>
  <w:num w:numId="17" w16cid:durableId="330761879">
    <w:abstractNumId w:val="3"/>
  </w:num>
  <w:num w:numId="18" w16cid:durableId="576134781">
    <w:abstractNumId w:val="8"/>
  </w:num>
  <w:num w:numId="19" w16cid:durableId="678389497">
    <w:abstractNumId w:val="18"/>
  </w:num>
  <w:num w:numId="20" w16cid:durableId="613556027">
    <w:abstractNumId w:val="13"/>
  </w:num>
  <w:num w:numId="21" w16cid:durableId="24866089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imin-007">
    <w15:presenceInfo w15:providerId="None" w15:userId="shimin-0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279"/>
    <w:rsid w:val="00003279"/>
    <w:rsid w:val="00112727"/>
    <w:rsid w:val="001A4477"/>
    <w:rsid w:val="001B09EF"/>
    <w:rsid w:val="001B39B7"/>
    <w:rsid w:val="001C7A43"/>
    <w:rsid w:val="001D0178"/>
    <w:rsid w:val="001D31A6"/>
    <w:rsid w:val="001D6E0A"/>
    <w:rsid w:val="001F7CAE"/>
    <w:rsid w:val="00283F28"/>
    <w:rsid w:val="00286CEB"/>
    <w:rsid w:val="002A130B"/>
    <w:rsid w:val="002A23B6"/>
    <w:rsid w:val="002B6006"/>
    <w:rsid w:val="002D3CED"/>
    <w:rsid w:val="002E6926"/>
    <w:rsid w:val="002F0764"/>
    <w:rsid w:val="002F2E98"/>
    <w:rsid w:val="00346645"/>
    <w:rsid w:val="003638F6"/>
    <w:rsid w:val="003640CC"/>
    <w:rsid w:val="00366FD8"/>
    <w:rsid w:val="003D4838"/>
    <w:rsid w:val="003E434C"/>
    <w:rsid w:val="00450B63"/>
    <w:rsid w:val="0046335B"/>
    <w:rsid w:val="00490E01"/>
    <w:rsid w:val="004D1768"/>
    <w:rsid w:val="004D71F4"/>
    <w:rsid w:val="00513383"/>
    <w:rsid w:val="005372AE"/>
    <w:rsid w:val="00556760"/>
    <w:rsid w:val="00577D01"/>
    <w:rsid w:val="005865CF"/>
    <w:rsid w:val="0058660F"/>
    <w:rsid w:val="00594193"/>
    <w:rsid w:val="005D226D"/>
    <w:rsid w:val="005F44E0"/>
    <w:rsid w:val="006718A3"/>
    <w:rsid w:val="00684D10"/>
    <w:rsid w:val="00694600"/>
    <w:rsid w:val="006E7B72"/>
    <w:rsid w:val="00701E54"/>
    <w:rsid w:val="007030AD"/>
    <w:rsid w:val="007860B4"/>
    <w:rsid w:val="007A3178"/>
    <w:rsid w:val="007D21A4"/>
    <w:rsid w:val="0080209B"/>
    <w:rsid w:val="008400D6"/>
    <w:rsid w:val="008A33E2"/>
    <w:rsid w:val="008B19F1"/>
    <w:rsid w:val="008E465E"/>
    <w:rsid w:val="00900978"/>
    <w:rsid w:val="00931CEF"/>
    <w:rsid w:val="009360C4"/>
    <w:rsid w:val="00980B99"/>
    <w:rsid w:val="009B048B"/>
    <w:rsid w:val="009B7525"/>
    <w:rsid w:val="009C4959"/>
    <w:rsid w:val="009E22B4"/>
    <w:rsid w:val="009F655F"/>
    <w:rsid w:val="00A119DD"/>
    <w:rsid w:val="00A22485"/>
    <w:rsid w:val="00A727A9"/>
    <w:rsid w:val="00A94C03"/>
    <w:rsid w:val="00AE1FC1"/>
    <w:rsid w:val="00B609C6"/>
    <w:rsid w:val="00B66FDD"/>
    <w:rsid w:val="00B92684"/>
    <w:rsid w:val="00BA5CCE"/>
    <w:rsid w:val="00BB0040"/>
    <w:rsid w:val="00C05416"/>
    <w:rsid w:val="00C1133E"/>
    <w:rsid w:val="00C11B0A"/>
    <w:rsid w:val="00C238EF"/>
    <w:rsid w:val="00C333AF"/>
    <w:rsid w:val="00D53F43"/>
    <w:rsid w:val="00D54130"/>
    <w:rsid w:val="00D57638"/>
    <w:rsid w:val="00D60656"/>
    <w:rsid w:val="00D92B34"/>
    <w:rsid w:val="00D96706"/>
    <w:rsid w:val="00DC1A27"/>
    <w:rsid w:val="00DC5C49"/>
    <w:rsid w:val="00DE2C70"/>
    <w:rsid w:val="00E4587F"/>
    <w:rsid w:val="00E76208"/>
    <w:rsid w:val="00EA418A"/>
    <w:rsid w:val="00F64B5B"/>
    <w:rsid w:val="00FD0D92"/>
    <w:rsid w:val="00FF6D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394CF4"/>
  <w15:chartTrackingRefBased/>
  <w15:docId w15:val="{76F7E92F-BF6A-419C-A5ED-81A92899F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1A4"/>
    <w:pPr>
      <w:widowControl w:val="0"/>
      <w:ind w:left="886" w:rightChars="-40" w:right="-40" w:hangingChars="886" w:hanging="886"/>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D21A4"/>
    <w:pPr>
      <w:tabs>
        <w:tab w:val="center" w:pos="4252"/>
        <w:tab w:val="right" w:pos="8504"/>
      </w:tabs>
      <w:snapToGrid w:val="0"/>
    </w:pPr>
  </w:style>
  <w:style w:type="character" w:customStyle="1" w:styleId="a4">
    <w:name w:val="ヘッダー (文字)"/>
    <w:basedOn w:val="a0"/>
    <w:link w:val="a3"/>
    <w:uiPriority w:val="99"/>
    <w:semiHidden/>
    <w:rsid w:val="007D21A4"/>
    <w:rPr>
      <w:rFonts w:ascii="Century" w:eastAsia="ＭＳ 明朝" w:hAnsi="Century" w:cs="Times New Roman"/>
    </w:rPr>
  </w:style>
  <w:style w:type="paragraph" w:styleId="a5">
    <w:name w:val="footer"/>
    <w:basedOn w:val="a"/>
    <w:link w:val="a6"/>
    <w:uiPriority w:val="99"/>
    <w:unhideWhenUsed/>
    <w:rsid w:val="007D21A4"/>
    <w:pPr>
      <w:tabs>
        <w:tab w:val="center" w:pos="4252"/>
        <w:tab w:val="right" w:pos="8504"/>
      </w:tabs>
      <w:snapToGrid w:val="0"/>
    </w:pPr>
  </w:style>
  <w:style w:type="character" w:customStyle="1" w:styleId="a6">
    <w:name w:val="フッター (文字)"/>
    <w:basedOn w:val="a0"/>
    <w:link w:val="a5"/>
    <w:uiPriority w:val="99"/>
    <w:rsid w:val="007D21A4"/>
    <w:rPr>
      <w:rFonts w:ascii="Century" w:eastAsia="ＭＳ 明朝" w:hAnsi="Century" w:cs="Times New Roman"/>
    </w:rPr>
  </w:style>
  <w:style w:type="table" w:styleId="a7">
    <w:name w:val="Table Grid"/>
    <w:basedOn w:val="a1"/>
    <w:uiPriority w:val="59"/>
    <w:rsid w:val="007D21A4"/>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7D21A4"/>
    <w:pPr>
      <w:ind w:leftChars="400" w:left="840"/>
    </w:pPr>
  </w:style>
  <w:style w:type="paragraph" w:styleId="a9">
    <w:name w:val="Balloon Text"/>
    <w:basedOn w:val="a"/>
    <w:link w:val="aa"/>
    <w:uiPriority w:val="99"/>
    <w:semiHidden/>
    <w:unhideWhenUsed/>
    <w:rsid w:val="007D21A4"/>
    <w:rPr>
      <w:rFonts w:ascii="Arial" w:eastAsia="ＭＳ ゴシック" w:hAnsi="Arial"/>
      <w:sz w:val="18"/>
      <w:szCs w:val="18"/>
    </w:rPr>
  </w:style>
  <w:style w:type="character" w:customStyle="1" w:styleId="aa">
    <w:name w:val="吹き出し (文字)"/>
    <w:basedOn w:val="a0"/>
    <w:link w:val="a9"/>
    <w:uiPriority w:val="99"/>
    <w:semiHidden/>
    <w:rsid w:val="007D21A4"/>
    <w:rPr>
      <w:rFonts w:ascii="Arial" w:eastAsia="ＭＳ ゴシック" w:hAnsi="Arial" w:cs="Times New Roman"/>
      <w:sz w:val="18"/>
      <w:szCs w:val="18"/>
    </w:rPr>
  </w:style>
  <w:style w:type="character" w:styleId="ab">
    <w:name w:val="annotation reference"/>
    <w:uiPriority w:val="99"/>
    <w:semiHidden/>
    <w:unhideWhenUsed/>
    <w:rsid w:val="007D21A4"/>
    <w:rPr>
      <w:sz w:val="18"/>
      <w:szCs w:val="18"/>
    </w:rPr>
  </w:style>
  <w:style w:type="paragraph" w:styleId="ac">
    <w:name w:val="annotation text"/>
    <w:basedOn w:val="a"/>
    <w:link w:val="ad"/>
    <w:uiPriority w:val="99"/>
    <w:unhideWhenUsed/>
    <w:rsid w:val="007D21A4"/>
    <w:pPr>
      <w:jc w:val="left"/>
    </w:pPr>
  </w:style>
  <w:style w:type="character" w:customStyle="1" w:styleId="ad">
    <w:name w:val="コメント文字列 (文字)"/>
    <w:basedOn w:val="a0"/>
    <w:link w:val="ac"/>
    <w:uiPriority w:val="99"/>
    <w:rsid w:val="007D21A4"/>
    <w:rPr>
      <w:rFonts w:ascii="Century" w:eastAsia="ＭＳ 明朝" w:hAnsi="Century" w:cs="Times New Roman"/>
    </w:rPr>
  </w:style>
  <w:style w:type="paragraph" w:styleId="ae">
    <w:name w:val="annotation subject"/>
    <w:basedOn w:val="ac"/>
    <w:next w:val="ac"/>
    <w:link w:val="af"/>
    <w:uiPriority w:val="99"/>
    <w:semiHidden/>
    <w:unhideWhenUsed/>
    <w:rsid w:val="007D21A4"/>
    <w:rPr>
      <w:b/>
      <w:bCs/>
    </w:rPr>
  </w:style>
  <w:style w:type="character" w:customStyle="1" w:styleId="af">
    <w:name w:val="コメント内容 (文字)"/>
    <w:basedOn w:val="ad"/>
    <w:link w:val="ae"/>
    <w:uiPriority w:val="99"/>
    <w:semiHidden/>
    <w:rsid w:val="007D21A4"/>
    <w:rPr>
      <w:rFonts w:ascii="Century" w:eastAsia="ＭＳ 明朝" w:hAnsi="Century" w:cs="Times New Roman"/>
      <w:b/>
      <w:bCs/>
    </w:rPr>
  </w:style>
  <w:style w:type="paragraph" w:styleId="af0">
    <w:name w:val="Revision"/>
    <w:hidden/>
    <w:uiPriority w:val="99"/>
    <w:semiHidden/>
    <w:rsid w:val="007D21A4"/>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 standalone="yes"?>
<Relationships xmlns="http://schemas.openxmlformats.org/package/2006/relationships">
  <Relationship Id="rId8" Type="http://schemas.microsoft.com/office/2011/relationships/commentsExtended" Target="commentsExtended.xml" />
  <Relationship Id="rId13" Type="http://schemas.openxmlformats.org/officeDocument/2006/relationships/footer" Target="footer1.xml" />
  <Relationship Id="rId18" Type="http://schemas.microsoft.com/office/2011/relationships/people" Target="people.xml" />
  <Relationship Id="rId3" Type="http://schemas.openxmlformats.org/officeDocument/2006/relationships/settings" Target="settings.xml" />
  <Relationship Id="rId7" Type="http://schemas.openxmlformats.org/officeDocument/2006/relationships/comments" Target="comment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styles" Target="styles.xml" />
  <Relationship Id="rId16" Type="http://schemas.openxmlformats.org/officeDocument/2006/relationships/footer" Target="footer3.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1.xml" />
  <Relationship Id="rId5" Type="http://schemas.openxmlformats.org/officeDocument/2006/relationships/footnotes" Target="footnotes.xml" />
  <Relationship Id="rId15" Type="http://schemas.openxmlformats.org/officeDocument/2006/relationships/header" Target="header3.xml" />
  <Relationship Id="rId10" Type="http://schemas.microsoft.com/office/2018/08/relationships/commentsExtensible" Target="commentsExtensible.xml" />
  <Relationship Id="rId19" Type="http://schemas.openxmlformats.org/officeDocument/2006/relationships/theme" Target="theme/theme1.xml" />
  <Relationship Id="rId4" Type="http://schemas.openxmlformats.org/officeDocument/2006/relationships/webSettings" Target="webSettings.xml" />
  <Relationship Id="rId9" Type="http://schemas.microsoft.com/office/2016/09/relationships/commentsIds" Target="commentsIds.xml" />
  <Relationship Id="rId14" Type="http://schemas.openxmlformats.org/officeDocument/2006/relationships/footer" Target="footer2.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